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A74A4" w14:textId="40D009B3" w:rsidR="004B44C4" w:rsidRPr="004E0CEA" w:rsidRDefault="004B44C4" w:rsidP="004B44C4">
      <w:pPr>
        <w:tabs>
          <w:tab w:val="right" w:pos="9781"/>
          <w:tab w:val="right" w:pos="13323"/>
        </w:tabs>
        <w:spacing w:before="60" w:after="60"/>
        <w:outlineLvl w:val="0"/>
        <w:rPr>
          <w:rFonts w:ascii="Arial" w:eastAsia="MS Mincho" w:hAnsi="Arial" w:cs="Arial"/>
          <w:b/>
        </w:rPr>
      </w:pPr>
      <w:r w:rsidRPr="004E0CEA">
        <w:rPr>
          <w:rFonts w:ascii="Arial" w:eastAsia="MS Mincho" w:hAnsi="Arial" w:cs="Arial"/>
          <w:b/>
        </w:rPr>
        <w:t>3GPP TSG-RAN WG4 Meeting # 109</w:t>
      </w:r>
      <w:r w:rsidRPr="004E0CEA">
        <w:rPr>
          <w:rFonts w:ascii="Arial" w:eastAsia="MS Mincho" w:hAnsi="Arial" w:cs="Arial"/>
          <w:b/>
        </w:rPr>
        <w:tab/>
      </w:r>
      <w:r w:rsidR="00694EBA" w:rsidRPr="00694EBA">
        <w:rPr>
          <w:rFonts w:ascii="Arial" w:eastAsia="MS Mincho" w:hAnsi="Arial" w:cs="Arial"/>
          <w:b/>
        </w:rPr>
        <w:t>R4-2319496</w:t>
      </w:r>
    </w:p>
    <w:p w14:paraId="70098EB8" w14:textId="77777777" w:rsidR="004B44C4" w:rsidRPr="00450425" w:rsidRDefault="004B44C4" w:rsidP="004B44C4">
      <w:pPr>
        <w:tabs>
          <w:tab w:val="right" w:pos="9781"/>
          <w:tab w:val="right" w:pos="13323"/>
        </w:tabs>
        <w:spacing w:before="60" w:after="60"/>
        <w:outlineLvl w:val="0"/>
        <w:rPr>
          <w:rFonts w:ascii="Arial" w:eastAsia="宋体" w:hAnsi="Arial" w:cs="Arial"/>
          <w:b/>
        </w:rPr>
      </w:pPr>
      <w:r w:rsidRPr="004E0CEA">
        <w:rPr>
          <w:rFonts w:ascii="Arial" w:eastAsia="MS Mincho" w:hAnsi="Arial" w:cs="Arial"/>
          <w:b/>
        </w:rPr>
        <w:t>Chicago, US, November 13 – 17, 2023</w:t>
      </w:r>
    </w:p>
    <w:p w14:paraId="155BA110" w14:textId="77777777" w:rsidR="002F499E" w:rsidRPr="004B44C4" w:rsidRDefault="002F499E" w:rsidP="00712CC1">
      <w:pPr>
        <w:tabs>
          <w:tab w:val="left" w:pos="1985"/>
        </w:tabs>
        <w:spacing w:after="120"/>
        <w:jc w:val="both"/>
        <w:rPr>
          <w:rFonts w:ascii="Arial" w:hAnsi="Arial" w:cs="Arial"/>
          <w:b/>
          <w:sz w:val="22"/>
          <w:szCs w:val="22"/>
        </w:rPr>
      </w:pPr>
    </w:p>
    <w:p w14:paraId="038E9536" w14:textId="4A749EB3"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4B44C4">
        <w:rPr>
          <w:rFonts w:ascii="Arial" w:hAnsi="Arial" w:cs="Arial"/>
          <w:b/>
          <w:sz w:val="22"/>
          <w:szCs w:val="22"/>
        </w:rPr>
        <w:t>8</w:t>
      </w:r>
      <w:r w:rsidR="001515A2">
        <w:rPr>
          <w:rFonts w:ascii="Arial" w:hAnsi="Arial" w:cs="Arial"/>
          <w:b/>
          <w:sz w:val="22"/>
          <w:szCs w:val="22"/>
        </w:rPr>
        <w:t>.</w:t>
      </w:r>
      <w:r w:rsidR="00EF557F" w:rsidRPr="00EF557F">
        <w:rPr>
          <w:rFonts w:ascii="Arial" w:hAnsi="Arial" w:cs="Arial" w:hint="eastAsia"/>
          <w:b/>
          <w:sz w:val="22"/>
          <w:szCs w:val="22"/>
        </w:rPr>
        <w:t>30</w:t>
      </w:r>
      <w:r w:rsidR="001515A2">
        <w:rPr>
          <w:rFonts w:ascii="Arial" w:hAnsi="Arial" w:cs="Arial"/>
          <w:b/>
          <w:sz w:val="22"/>
          <w:szCs w:val="22"/>
        </w:rPr>
        <w:t>.</w:t>
      </w:r>
      <w:r w:rsidR="00EF557F" w:rsidRPr="00EF557F">
        <w:rPr>
          <w:rFonts w:ascii="Arial" w:hAnsi="Arial" w:cs="Arial" w:hint="eastAsia"/>
          <w:b/>
          <w:sz w:val="22"/>
          <w:szCs w:val="22"/>
        </w:rPr>
        <w:t>4</w:t>
      </w:r>
    </w:p>
    <w:p w14:paraId="0FFEF949" w14:textId="76F92093"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3A1BD9">
        <w:rPr>
          <w:rFonts w:ascii="Arial" w:hAnsi="Arial" w:cs="Arial"/>
          <w:b/>
          <w:sz w:val="22"/>
          <w:szCs w:val="22"/>
        </w:rPr>
        <w:t>OPPO</w:t>
      </w:r>
    </w:p>
    <w:p w14:paraId="43AE0FA1" w14:textId="4F1CA013"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B44C4">
        <w:rPr>
          <w:rFonts w:ascii="Arial" w:hAnsi="Arial" w:cs="Arial"/>
          <w:b/>
          <w:sz w:val="22"/>
          <w:szCs w:val="22"/>
        </w:rPr>
        <w:t>Discussion on</w:t>
      </w:r>
      <w:r w:rsidR="003A1BD9" w:rsidRPr="003A1BD9">
        <w:rPr>
          <w:rFonts w:ascii="Arial" w:hAnsi="Arial" w:cs="Arial"/>
          <w:b/>
          <w:sz w:val="22"/>
          <w:szCs w:val="22"/>
        </w:rPr>
        <w:t xml:space="preserve"> </w:t>
      </w:r>
      <w:r w:rsidR="004B44C4">
        <w:rPr>
          <w:rFonts w:ascii="Arial" w:hAnsi="Arial" w:cs="Arial"/>
          <w:b/>
          <w:sz w:val="22"/>
          <w:szCs w:val="22"/>
        </w:rPr>
        <w:t>SL RRM test case design</w:t>
      </w:r>
      <w:r w:rsidR="00EF557F">
        <w:rPr>
          <w:rFonts w:ascii="Arial" w:hAnsi="Arial" w:cs="Arial"/>
          <w:b/>
          <w:sz w:val="22"/>
          <w:szCs w:val="22"/>
        </w:rPr>
        <w:t xml:space="preserve"> </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93CAF9A" w14:textId="63C34B4A" w:rsidR="000862B2" w:rsidRPr="00694EBA" w:rsidRDefault="00C73244" w:rsidP="00BC76F5">
      <w:pPr>
        <w:spacing w:after="120"/>
        <w:jc w:val="both"/>
        <w:rPr>
          <w:sz w:val="22"/>
        </w:rPr>
      </w:pPr>
      <w:r w:rsidRPr="00694EBA">
        <w:rPr>
          <w:rFonts w:asciiTheme="minorEastAsia" w:eastAsiaTheme="minorEastAsia" w:hAnsiTheme="minorEastAsia" w:hint="eastAsia"/>
          <w:sz w:val="22"/>
          <w:lang w:val="en-GB"/>
        </w:rPr>
        <w:t>I</w:t>
      </w:r>
      <w:r w:rsidRPr="00694EBA">
        <w:rPr>
          <w:sz w:val="22"/>
          <w:lang w:val="en-GB"/>
        </w:rPr>
        <w:t>n last meeting, RAN4 has agreed on the draft CR split for core RRM requirements of SL-U and SL-CA, as attached [1][2].</w:t>
      </w:r>
      <w:r w:rsidR="004B44C4" w:rsidRPr="00694EBA">
        <w:rPr>
          <w:sz w:val="22"/>
          <w:lang w:val="en-GB"/>
        </w:rPr>
        <w:t xml:space="preserve"> And also agree not to define test case for co-channel co-existence.</w:t>
      </w:r>
      <w:r w:rsidR="00B44DDF" w:rsidRPr="00694EBA">
        <w:rPr>
          <w:sz w:val="22"/>
        </w:rPr>
        <w:t xml:space="preserve"> </w:t>
      </w:r>
    </w:p>
    <w:p w14:paraId="1CDA7EE0" w14:textId="58DA38A7" w:rsidR="00B44DDF" w:rsidRPr="00694EBA" w:rsidRDefault="00B44DDF" w:rsidP="00BC76F5">
      <w:pPr>
        <w:spacing w:after="120"/>
        <w:jc w:val="both"/>
        <w:rPr>
          <w:rFonts w:eastAsia="Batang"/>
          <w:sz w:val="22"/>
        </w:rPr>
      </w:pPr>
      <w:r w:rsidRPr="00694EBA">
        <w:rPr>
          <w:sz w:val="22"/>
        </w:rPr>
        <w:t xml:space="preserve">In this contribution, we discuss test case design </w:t>
      </w:r>
      <w:r w:rsidR="00C73244" w:rsidRPr="00694EBA">
        <w:rPr>
          <w:sz w:val="22"/>
        </w:rPr>
        <w:t>and work splitting</w:t>
      </w:r>
      <w:r w:rsidR="004B44C4" w:rsidRPr="00694EBA">
        <w:rPr>
          <w:sz w:val="22"/>
        </w:rPr>
        <w:t xml:space="preserve"> for SL-U and SL-CA</w:t>
      </w:r>
      <w:r w:rsidRPr="00694EBA">
        <w:rPr>
          <w:sz w:val="22"/>
        </w:rPr>
        <w:t>.</w:t>
      </w:r>
    </w:p>
    <w:p w14:paraId="40306C2D" w14:textId="42CA71E9" w:rsidR="00040BC7" w:rsidRPr="00B722C2" w:rsidRDefault="004B44C4" w:rsidP="00040BC7">
      <w:pPr>
        <w:pStyle w:val="10"/>
        <w:numPr>
          <w:ilvl w:val="0"/>
          <w:numId w:val="10"/>
        </w:numPr>
        <w:pBdr>
          <w:top w:val="single" w:sz="12" w:space="2" w:color="auto"/>
        </w:pBdr>
        <w:jc w:val="both"/>
        <w:rPr>
          <w:sz w:val="32"/>
        </w:rPr>
      </w:pPr>
      <w:r>
        <w:rPr>
          <w:sz w:val="32"/>
        </w:rPr>
        <w:t>Discussion</w:t>
      </w:r>
      <w:r w:rsidR="00115E3D">
        <w:rPr>
          <w:sz w:val="32"/>
        </w:rPr>
        <w:t xml:space="preserve"> for test case design</w:t>
      </w:r>
    </w:p>
    <w:p w14:paraId="18BC3837" w14:textId="50E7E6E5" w:rsidR="00C73244" w:rsidRPr="00694EBA" w:rsidRDefault="00C73244" w:rsidP="00C73244">
      <w:pPr>
        <w:overflowPunct w:val="0"/>
        <w:autoSpaceDE w:val="0"/>
        <w:autoSpaceDN w:val="0"/>
        <w:spacing w:after="180"/>
        <w:rPr>
          <w:sz w:val="22"/>
          <w:szCs w:val="22"/>
        </w:rPr>
      </w:pPr>
      <w:r w:rsidRPr="00694EBA">
        <w:rPr>
          <w:sz w:val="22"/>
          <w:szCs w:val="22"/>
        </w:rPr>
        <w:t xml:space="preserve">Draft CR split </w:t>
      </w:r>
      <w:r w:rsidR="009B32BA" w:rsidRPr="00694EBA">
        <w:rPr>
          <w:sz w:val="22"/>
          <w:szCs w:val="22"/>
        </w:rPr>
        <w:t xml:space="preserve">for core </w:t>
      </w:r>
      <w:r w:rsidRPr="00694EBA">
        <w:rPr>
          <w:sz w:val="22"/>
          <w:szCs w:val="22"/>
        </w:rPr>
        <w:t xml:space="preserve">RRM requirements for </w:t>
      </w:r>
      <w:r w:rsidR="009B32BA" w:rsidRPr="00694EBA">
        <w:rPr>
          <w:sz w:val="22"/>
          <w:szCs w:val="22"/>
        </w:rPr>
        <w:t xml:space="preserve">SL-U and SL </w:t>
      </w:r>
      <w:r w:rsidRPr="00694EBA">
        <w:rPr>
          <w:sz w:val="22"/>
          <w:szCs w:val="22"/>
        </w:rPr>
        <w:t>CA operatio</w:t>
      </w:r>
      <w:r w:rsidR="009B32BA" w:rsidRPr="00694EBA">
        <w:rPr>
          <w:sz w:val="22"/>
          <w:szCs w:val="22"/>
        </w:rPr>
        <w:t>n are approved in last meeting, as below.</w:t>
      </w:r>
    </w:p>
    <w:tbl>
      <w:tblPr>
        <w:tblStyle w:val="aff"/>
        <w:tblW w:w="0" w:type="auto"/>
        <w:tblLook w:val="04A0" w:firstRow="1" w:lastRow="0" w:firstColumn="1" w:lastColumn="0" w:noHBand="0" w:noVBand="1"/>
      </w:tblPr>
      <w:tblGrid>
        <w:gridCol w:w="4106"/>
        <w:gridCol w:w="2552"/>
        <w:gridCol w:w="2552"/>
      </w:tblGrid>
      <w:tr w:rsidR="009B32BA" w:rsidRPr="00694EBA" w14:paraId="28EBEEA6" w14:textId="77777777" w:rsidTr="000451E1">
        <w:tc>
          <w:tcPr>
            <w:tcW w:w="4106" w:type="dxa"/>
            <w:vAlign w:val="center"/>
          </w:tcPr>
          <w:p w14:paraId="3BE5FE45" w14:textId="04D493B8" w:rsidR="009B32BA" w:rsidRPr="00694EBA" w:rsidRDefault="009B32BA" w:rsidP="00DB777A">
            <w:pPr>
              <w:spacing w:after="0"/>
              <w:jc w:val="center"/>
              <w:rPr>
                <w:rFonts w:eastAsiaTheme="minorEastAsia"/>
                <w:b/>
                <w:sz w:val="22"/>
                <w:szCs w:val="22"/>
                <w:lang w:eastAsia="ko-KR"/>
              </w:rPr>
            </w:pPr>
            <w:r w:rsidRPr="00694EBA">
              <w:rPr>
                <w:rFonts w:eastAsiaTheme="minorEastAsia"/>
                <w:b/>
                <w:sz w:val="22"/>
                <w:szCs w:val="22"/>
                <w:lang w:eastAsia="ko-KR"/>
              </w:rPr>
              <w:t>Core RRM Requirements for SL-U</w:t>
            </w:r>
          </w:p>
        </w:tc>
        <w:tc>
          <w:tcPr>
            <w:tcW w:w="2552" w:type="dxa"/>
          </w:tcPr>
          <w:p w14:paraId="4170B416" w14:textId="61E2FA2E" w:rsidR="009B32BA" w:rsidRPr="00694EBA" w:rsidRDefault="009B32BA" w:rsidP="00DB777A">
            <w:pPr>
              <w:jc w:val="center"/>
              <w:rPr>
                <w:rFonts w:eastAsiaTheme="minorEastAsia"/>
                <w:b/>
                <w:sz w:val="22"/>
                <w:szCs w:val="22"/>
              </w:rPr>
            </w:pPr>
            <w:r w:rsidRPr="00694EBA">
              <w:rPr>
                <w:rFonts w:eastAsiaTheme="minorEastAsia"/>
                <w:b/>
                <w:sz w:val="22"/>
                <w:szCs w:val="22"/>
              </w:rPr>
              <w:t>Clause</w:t>
            </w:r>
          </w:p>
        </w:tc>
        <w:tc>
          <w:tcPr>
            <w:tcW w:w="2552" w:type="dxa"/>
            <w:vAlign w:val="center"/>
          </w:tcPr>
          <w:p w14:paraId="015872DD" w14:textId="74677E99" w:rsidR="009B32BA" w:rsidRPr="00694EBA" w:rsidRDefault="009B32BA" w:rsidP="00DB777A">
            <w:pPr>
              <w:spacing w:after="0"/>
              <w:jc w:val="center"/>
              <w:rPr>
                <w:rFonts w:eastAsiaTheme="minorEastAsia"/>
                <w:b/>
                <w:sz w:val="22"/>
                <w:szCs w:val="22"/>
                <w:lang w:eastAsia="ko-KR"/>
              </w:rPr>
            </w:pPr>
            <w:r w:rsidRPr="00694EBA">
              <w:rPr>
                <w:rFonts w:eastAsiaTheme="minorEastAsia"/>
                <w:b/>
                <w:sz w:val="22"/>
                <w:szCs w:val="22"/>
                <w:lang w:eastAsia="ko-KR"/>
              </w:rPr>
              <w:t>Company for draft CR</w:t>
            </w:r>
          </w:p>
        </w:tc>
      </w:tr>
      <w:tr w:rsidR="009B32BA" w:rsidRPr="00694EBA" w14:paraId="3F7E9403" w14:textId="77777777" w:rsidTr="000451E1">
        <w:tc>
          <w:tcPr>
            <w:tcW w:w="4106" w:type="dxa"/>
            <w:vAlign w:val="center"/>
          </w:tcPr>
          <w:p w14:paraId="7E2F1863" w14:textId="77777777" w:rsidR="009B32BA" w:rsidRPr="00694EBA" w:rsidRDefault="009B32BA" w:rsidP="00DB777A">
            <w:pPr>
              <w:spacing w:after="0"/>
              <w:rPr>
                <w:rFonts w:eastAsiaTheme="minorEastAsia"/>
                <w:sz w:val="22"/>
                <w:szCs w:val="22"/>
                <w:lang w:eastAsia="ko-KR"/>
              </w:rPr>
            </w:pPr>
            <w:r w:rsidRPr="00694EBA">
              <w:rPr>
                <w:rFonts w:eastAsiaTheme="minorEastAsia"/>
                <w:sz w:val="22"/>
                <w:szCs w:val="22"/>
                <w:lang w:eastAsia="ko-KR"/>
              </w:rPr>
              <w:t>UE Transmit timing</w:t>
            </w:r>
          </w:p>
        </w:tc>
        <w:tc>
          <w:tcPr>
            <w:tcW w:w="2552" w:type="dxa"/>
          </w:tcPr>
          <w:p w14:paraId="3520A220" w14:textId="497C8FAC" w:rsidR="009B32BA" w:rsidRPr="00694EBA" w:rsidRDefault="009B32BA" w:rsidP="009B32BA">
            <w:pPr>
              <w:jc w:val="center"/>
              <w:rPr>
                <w:rFonts w:eastAsiaTheme="minorEastAsia"/>
                <w:sz w:val="22"/>
                <w:szCs w:val="22"/>
                <w:lang w:eastAsia="ko-KR"/>
              </w:rPr>
            </w:pPr>
            <w:r w:rsidRPr="00694EBA">
              <w:rPr>
                <w:rFonts w:eastAsiaTheme="minorEastAsia"/>
                <w:sz w:val="22"/>
                <w:szCs w:val="22"/>
                <w:lang w:eastAsia="ko-KR"/>
              </w:rPr>
              <w:t>12.2A</w:t>
            </w:r>
          </w:p>
        </w:tc>
        <w:tc>
          <w:tcPr>
            <w:tcW w:w="2552" w:type="dxa"/>
            <w:vAlign w:val="center"/>
          </w:tcPr>
          <w:p w14:paraId="6FC7961B" w14:textId="1BB97740" w:rsidR="009B32BA" w:rsidRPr="00694EBA" w:rsidRDefault="009B32BA" w:rsidP="009B32BA">
            <w:pPr>
              <w:spacing w:after="0"/>
              <w:jc w:val="center"/>
              <w:rPr>
                <w:rFonts w:eastAsiaTheme="minorEastAsia"/>
                <w:sz w:val="22"/>
                <w:szCs w:val="22"/>
                <w:lang w:eastAsia="ko-KR"/>
              </w:rPr>
            </w:pPr>
            <w:r w:rsidRPr="00694EBA">
              <w:rPr>
                <w:rFonts w:eastAsiaTheme="minorEastAsia"/>
                <w:sz w:val="22"/>
                <w:szCs w:val="22"/>
                <w:lang w:eastAsia="ko-KR"/>
              </w:rPr>
              <w:t>LGE</w:t>
            </w:r>
          </w:p>
        </w:tc>
      </w:tr>
      <w:tr w:rsidR="009B32BA" w:rsidRPr="00694EBA" w14:paraId="38C6EEAE" w14:textId="77777777" w:rsidTr="000451E1">
        <w:tc>
          <w:tcPr>
            <w:tcW w:w="4106" w:type="dxa"/>
            <w:vAlign w:val="center"/>
          </w:tcPr>
          <w:p w14:paraId="76010277" w14:textId="77777777" w:rsidR="009B32BA" w:rsidRPr="00694EBA" w:rsidRDefault="009B32BA" w:rsidP="00DB777A">
            <w:pPr>
              <w:spacing w:after="0"/>
              <w:rPr>
                <w:rFonts w:eastAsiaTheme="minorEastAsia"/>
                <w:sz w:val="22"/>
                <w:szCs w:val="22"/>
                <w:lang w:eastAsia="ko-KR"/>
              </w:rPr>
            </w:pPr>
            <w:r w:rsidRPr="00694EBA">
              <w:rPr>
                <w:rFonts w:eastAsiaTheme="minorEastAsia"/>
                <w:sz w:val="22"/>
                <w:szCs w:val="22"/>
                <w:lang w:eastAsia="ko-KR"/>
              </w:rPr>
              <w:t>Initiation/Cease of SLSS transmission</w:t>
            </w:r>
          </w:p>
        </w:tc>
        <w:tc>
          <w:tcPr>
            <w:tcW w:w="2552" w:type="dxa"/>
          </w:tcPr>
          <w:p w14:paraId="391CA27A" w14:textId="00F13F0A" w:rsidR="009B32BA" w:rsidRPr="00694EBA" w:rsidRDefault="009B32BA" w:rsidP="009B32BA">
            <w:pPr>
              <w:jc w:val="center"/>
              <w:rPr>
                <w:rFonts w:eastAsiaTheme="minorEastAsia"/>
                <w:sz w:val="22"/>
                <w:szCs w:val="22"/>
                <w:lang w:eastAsia="ko-KR"/>
              </w:rPr>
            </w:pPr>
            <w:r w:rsidRPr="00694EBA">
              <w:rPr>
                <w:rFonts w:eastAsiaTheme="minorEastAsia"/>
                <w:sz w:val="22"/>
                <w:szCs w:val="22"/>
                <w:lang w:eastAsia="ko-KR"/>
              </w:rPr>
              <w:t>12.3A</w:t>
            </w:r>
          </w:p>
        </w:tc>
        <w:tc>
          <w:tcPr>
            <w:tcW w:w="2552" w:type="dxa"/>
            <w:vAlign w:val="center"/>
          </w:tcPr>
          <w:p w14:paraId="1FC88518" w14:textId="3FF8713A" w:rsidR="009B32BA" w:rsidRPr="00694EBA" w:rsidRDefault="009B32BA" w:rsidP="009B32BA">
            <w:pPr>
              <w:spacing w:after="0"/>
              <w:jc w:val="center"/>
              <w:rPr>
                <w:sz w:val="22"/>
                <w:szCs w:val="22"/>
              </w:rPr>
            </w:pPr>
            <w:r w:rsidRPr="00694EBA">
              <w:rPr>
                <w:rFonts w:eastAsiaTheme="minorEastAsia"/>
                <w:sz w:val="22"/>
                <w:szCs w:val="22"/>
                <w:lang w:eastAsia="ko-KR"/>
              </w:rPr>
              <w:t>Ericsson</w:t>
            </w:r>
          </w:p>
        </w:tc>
      </w:tr>
      <w:tr w:rsidR="009B32BA" w:rsidRPr="00694EBA" w14:paraId="1BC56E0F" w14:textId="77777777" w:rsidTr="000451E1">
        <w:tc>
          <w:tcPr>
            <w:tcW w:w="4106" w:type="dxa"/>
            <w:vAlign w:val="center"/>
          </w:tcPr>
          <w:p w14:paraId="42BF489A" w14:textId="77777777" w:rsidR="009B32BA" w:rsidRPr="00694EBA" w:rsidRDefault="009B32BA" w:rsidP="00DB777A">
            <w:pPr>
              <w:spacing w:after="0"/>
              <w:rPr>
                <w:rFonts w:eastAsiaTheme="minorEastAsia"/>
                <w:sz w:val="22"/>
                <w:szCs w:val="22"/>
                <w:lang w:eastAsia="ko-KR"/>
              </w:rPr>
            </w:pPr>
            <w:r w:rsidRPr="00694EBA">
              <w:rPr>
                <w:rFonts w:eastAsiaTheme="minorEastAsia"/>
                <w:sz w:val="22"/>
                <w:szCs w:val="22"/>
                <w:lang w:eastAsia="ko-KR"/>
              </w:rPr>
              <w:t>Selection/Reselection of V2X synchronization Reference source</w:t>
            </w:r>
          </w:p>
        </w:tc>
        <w:tc>
          <w:tcPr>
            <w:tcW w:w="2552" w:type="dxa"/>
          </w:tcPr>
          <w:p w14:paraId="6A0E2A66" w14:textId="1EBEF8D9" w:rsidR="009B32BA" w:rsidRPr="00694EBA" w:rsidRDefault="009B32BA" w:rsidP="009B32BA">
            <w:pPr>
              <w:jc w:val="center"/>
              <w:rPr>
                <w:rFonts w:eastAsiaTheme="minorEastAsia"/>
                <w:sz w:val="22"/>
                <w:szCs w:val="22"/>
                <w:lang w:eastAsia="ko-KR"/>
              </w:rPr>
            </w:pPr>
            <w:r w:rsidRPr="00694EBA">
              <w:rPr>
                <w:rFonts w:eastAsiaTheme="minorEastAsia"/>
                <w:sz w:val="22"/>
                <w:szCs w:val="22"/>
                <w:lang w:eastAsia="ko-KR"/>
              </w:rPr>
              <w:t>12.4A</w:t>
            </w:r>
          </w:p>
        </w:tc>
        <w:tc>
          <w:tcPr>
            <w:tcW w:w="2552" w:type="dxa"/>
            <w:vAlign w:val="center"/>
          </w:tcPr>
          <w:p w14:paraId="3F51090C" w14:textId="1A91E516" w:rsidR="009B32BA" w:rsidRPr="00694EBA" w:rsidRDefault="009B32BA" w:rsidP="009B32BA">
            <w:pPr>
              <w:spacing w:after="0"/>
              <w:jc w:val="center"/>
              <w:rPr>
                <w:sz w:val="22"/>
                <w:szCs w:val="22"/>
              </w:rPr>
            </w:pPr>
            <w:r w:rsidRPr="00694EBA">
              <w:rPr>
                <w:rFonts w:eastAsiaTheme="minorEastAsia"/>
                <w:sz w:val="22"/>
                <w:szCs w:val="22"/>
                <w:lang w:eastAsia="ko-KR"/>
              </w:rPr>
              <w:t>Nokia</w:t>
            </w:r>
          </w:p>
        </w:tc>
      </w:tr>
      <w:tr w:rsidR="009B32BA" w:rsidRPr="00694EBA" w14:paraId="68C35D85" w14:textId="77777777" w:rsidTr="000451E1">
        <w:tc>
          <w:tcPr>
            <w:tcW w:w="4106" w:type="dxa"/>
            <w:vAlign w:val="center"/>
          </w:tcPr>
          <w:p w14:paraId="001BF212" w14:textId="77777777" w:rsidR="009B32BA" w:rsidRPr="00694EBA" w:rsidRDefault="009B32BA" w:rsidP="00DB777A">
            <w:pPr>
              <w:spacing w:after="0"/>
              <w:rPr>
                <w:rFonts w:eastAsiaTheme="minorEastAsia"/>
                <w:sz w:val="22"/>
                <w:szCs w:val="22"/>
                <w:lang w:eastAsia="ko-KR"/>
              </w:rPr>
            </w:pPr>
            <w:r w:rsidRPr="00694EBA">
              <w:rPr>
                <w:rFonts w:eastAsiaTheme="minorEastAsia"/>
                <w:sz w:val="22"/>
                <w:szCs w:val="22"/>
                <w:lang w:eastAsia="ko-KR"/>
              </w:rPr>
              <w:t>L1 SL-RSRP measurement</w:t>
            </w:r>
          </w:p>
        </w:tc>
        <w:tc>
          <w:tcPr>
            <w:tcW w:w="2552" w:type="dxa"/>
          </w:tcPr>
          <w:p w14:paraId="3201B1F3" w14:textId="4FD77979" w:rsidR="009B32BA" w:rsidRPr="00694EBA" w:rsidRDefault="009B32BA" w:rsidP="009B32BA">
            <w:pPr>
              <w:jc w:val="center"/>
              <w:rPr>
                <w:rFonts w:eastAsiaTheme="minorEastAsia"/>
                <w:sz w:val="22"/>
                <w:szCs w:val="22"/>
              </w:rPr>
            </w:pPr>
            <w:r w:rsidRPr="00694EBA">
              <w:rPr>
                <w:rFonts w:eastAsiaTheme="minorEastAsia"/>
                <w:sz w:val="22"/>
                <w:szCs w:val="22"/>
              </w:rPr>
              <w:t>TBD</w:t>
            </w:r>
          </w:p>
        </w:tc>
        <w:tc>
          <w:tcPr>
            <w:tcW w:w="2552" w:type="dxa"/>
          </w:tcPr>
          <w:p w14:paraId="4B224DFE" w14:textId="7AA3ADCE" w:rsidR="009B32BA" w:rsidRPr="00694EBA" w:rsidRDefault="009B32BA" w:rsidP="009B32BA">
            <w:pPr>
              <w:spacing w:after="0"/>
              <w:jc w:val="center"/>
              <w:rPr>
                <w:rFonts w:eastAsiaTheme="minorEastAsia"/>
                <w:sz w:val="22"/>
                <w:szCs w:val="22"/>
              </w:rPr>
            </w:pPr>
            <w:r w:rsidRPr="00694EBA">
              <w:rPr>
                <w:rFonts w:eastAsiaTheme="minorEastAsia"/>
                <w:sz w:val="22"/>
                <w:szCs w:val="22"/>
              </w:rPr>
              <w:t>N/A</w:t>
            </w:r>
          </w:p>
        </w:tc>
      </w:tr>
      <w:tr w:rsidR="009B32BA" w:rsidRPr="00694EBA" w14:paraId="3E16DDDE" w14:textId="77777777" w:rsidTr="000451E1">
        <w:tc>
          <w:tcPr>
            <w:tcW w:w="4106" w:type="dxa"/>
            <w:vAlign w:val="center"/>
          </w:tcPr>
          <w:p w14:paraId="29E7B1C0" w14:textId="77777777" w:rsidR="009B32BA" w:rsidRPr="00694EBA" w:rsidRDefault="009B32BA" w:rsidP="00DB777A">
            <w:pPr>
              <w:spacing w:after="0"/>
              <w:rPr>
                <w:rFonts w:eastAsiaTheme="minorEastAsia"/>
                <w:sz w:val="22"/>
                <w:szCs w:val="22"/>
                <w:lang w:eastAsia="ko-KR"/>
              </w:rPr>
            </w:pPr>
            <w:r w:rsidRPr="00694EBA">
              <w:rPr>
                <w:rFonts w:eastAsiaTheme="minorEastAsia"/>
                <w:sz w:val="22"/>
                <w:szCs w:val="22"/>
                <w:lang w:eastAsia="ko-KR"/>
              </w:rPr>
              <w:t>Congestion control measurement</w:t>
            </w:r>
          </w:p>
        </w:tc>
        <w:tc>
          <w:tcPr>
            <w:tcW w:w="2552" w:type="dxa"/>
          </w:tcPr>
          <w:p w14:paraId="5D8603C7" w14:textId="1B8D6423" w:rsidR="009B32BA" w:rsidRPr="00694EBA" w:rsidRDefault="009B32BA" w:rsidP="009B32BA">
            <w:pPr>
              <w:jc w:val="center"/>
              <w:rPr>
                <w:rFonts w:eastAsiaTheme="minorEastAsia"/>
                <w:sz w:val="22"/>
                <w:szCs w:val="22"/>
                <w:lang w:eastAsia="ko-KR"/>
              </w:rPr>
            </w:pPr>
            <w:r w:rsidRPr="00694EBA">
              <w:rPr>
                <w:rFonts w:eastAsiaTheme="minorEastAsia"/>
                <w:sz w:val="22"/>
                <w:szCs w:val="22"/>
              </w:rPr>
              <w:t>TBD</w:t>
            </w:r>
          </w:p>
        </w:tc>
        <w:tc>
          <w:tcPr>
            <w:tcW w:w="2552" w:type="dxa"/>
          </w:tcPr>
          <w:p w14:paraId="389AE4F2" w14:textId="3B9C9AB8" w:rsidR="009B32BA" w:rsidRPr="00694EBA" w:rsidRDefault="009B32BA" w:rsidP="009B32BA">
            <w:pPr>
              <w:spacing w:after="0"/>
              <w:jc w:val="center"/>
              <w:rPr>
                <w:rFonts w:eastAsiaTheme="minorEastAsia"/>
                <w:sz w:val="22"/>
                <w:szCs w:val="22"/>
                <w:lang w:eastAsia="ko-KR"/>
              </w:rPr>
            </w:pPr>
            <w:r w:rsidRPr="00694EBA">
              <w:rPr>
                <w:rFonts w:eastAsiaTheme="minorEastAsia"/>
                <w:sz w:val="22"/>
                <w:szCs w:val="22"/>
              </w:rPr>
              <w:t>N/A</w:t>
            </w:r>
          </w:p>
        </w:tc>
      </w:tr>
      <w:tr w:rsidR="009B32BA" w:rsidRPr="00694EBA" w14:paraId="13946803" w14:textId="77777777" w:rsidTr="000451E1">
        <w:tc>
          <w:tcPr>
            <w:tcW w:w="4106" w:type="dxa"/>
            <w:vAlign w:val="center"/>
          </w:tcPr>
          <w:p w14:paraId="0E4A6757" w14:textId="77777777" w:rsidR="009B32BA" w:rsidRPr="00694EBA" w:rsidRDefault="009B32BA" w:rsidP="00DB777A">
            <w:pPr>
              <w:spacing w:after="0"/>
              <w:rPr>
                <w:rFonts w:eastAsiaTheme="minorEastAsia"/>
                <w:sz w:val="22"/>
                <w:szCs w:val="22"/>
                <w:lang w:eastAsia="ko-KR"/>
              </w:rPr>
            </w:pPr>
            <w:r w:rsidRPr="00694EBA">
              <w:rPr>
                <w:rFonts w:eastAsiaTheme="minorEastAsia"/>
                <w:sz w:val="22"/>
                <w:szCs w:val="22"/>
                <w:lang w:eastAsia="ko-KR"/>
              </w:rPr>
              <w:t xml:space="preserve">Interruption </w:t>
            </w:r>
          </w:p>
        </w:tc>
        <w:tc>
          <w:tcPr>
            <w:tcW w:w="2552" w:type="dxa"/>
          </w:tcPr>
          <w:p w14:paraId="6B5E7773" w14:textId="1A4745D2" w:rsidR="009B32BA" w:rsidRPr="00694EBA" w:rsidRDefault="009B32BA" w:rsidP="009B32BA">
            <w:pPr>
              <w:jc w:val="center"/>
              <w:rPr>
                <w:sz w:val="22"/>
                <w:szCs w:val="22"/>
              </w:rPr>
            </w:pPr>
            <w:r w:rsidRPr="00694EBA">
              <w:rPr>
                <w:rFonts w:eastAsiaTheme="minorEastAsia"/>
                <w:sz w:val="22"/>
                <w:szCs w:val="22"/>
              </w:rPr>
              <w:t>TBD</w:t>
            </w:r>
          </w:p>
        </w:tc>
        <w:tc>
          <w:tcPr>
            <w:tcW w:w="2552" w:type="dxa"/>
          </w:tcPr>
          <w:p w14:paraId="576B3857" w14:textId="01E86881" w:rsidR="009B32BA" w:rsidRPr="00694EBA" w:rsidRDefault="009B32BA" w:rsidP="009B32BA">
            <w:pPr>
              <w:spacing w:after="0"/>
              <w:jc w:val="center"/>
              <w:rPr>
                <w:sz w:val="22"/>
                <w:szCs w:val="22"/>
              </w:rPr>
            </w:pPr>
            <w:r w:rsidRPr="00694EBA">
              <w:rPr>
                <w:rFonts w:eastAsiaTheme="minorEastAsia"/>
                <w:sz w:val="22"/>
                <w:szCs w:val="22"/>
              </w:rPr>
              <w:t>N/A</w:t>
            </w:r>
          </w:p>
        </w:tc>
      </w:tr>
    </w:tbl>
    <w:p w14:paraId="7DC9A5AE" w14:textId="77777777" w:rsidR="009B32BA" w:rsidRPr="00694EBA" w:rsidRDefault="009B32BA" w:rsidP="00C73244">
      <w:pPr>
        <w:overflowPunct w:val="0"/>
        <w:autoSpaceDE w:val="0"/>
        <w:autoSpaceDN w:val="0"/>
        <w:spacing w:after="180"/>
        <w:rPr>
          <w:rFonts w:eastAsiaTheme="minorEastAs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6"/>
        <w:gridCol w:w="2552"/>
        <w:gridCol w:w="2551"/>
      </w:tblGrid>
      <w:tr w:rsidR="009B32BA" w:rsidRPr="00694EBA" w14:paraId="3955B86F" w14:textId="77777777" w:rsidTr="009B32BA">
        <w:trPr>
          <w:trHeight w:val="615"/>
        </w:trPr>
        <w:tc>
          <w:tcPr>
            <w:tcW w:w="4106" w:type="dxa"/>
            <w:tcMar>
              <w:top w:w="0" w:type="dxa"/>
              <w:left w:w="108" w:type="dxa"/>
              <w:bottom w:w="0" w:type="dxa"/>
              <w:right w:w="108" w:type="dxa"/>
            </w:tcMar>
            <w:vAlign w:val="center"/>
            <w:hideMark/>
          </w:tcPr>
          <w:p w14:paraId="07C557EC" w14:textId="0DF775F6" w:rsidR="009B32BA" w:rsidRPr="00694EBA" w:rsidRDefault="009B32BA" w:rsidP="00DB777A">
            <w:pPr>
              <w:jc w:val="center"/>
              <w:rPr>
                <w:rFonts w:eastAsiaTheme="minorEastAsia"/>
                <w:b/>
                <w:bCs/>
                <w:sz w:val="22"/>
                <w:szCs w:val="22"/>
              </w:rPr>
            </w:pPr>
            <w:r w:rsidRPr="00694EBA">
              <w:rPr>
                <w:rFonts w:eastAsiaTheme="minorEastAsia"/>
                <w:b/>
                <w:sz w:val="22"/>
                <w:szCs w:val="22"/>
                <w:lang w:eastAsia="ko-KR"/>
              </w:rPr>
              <w:t>Core RRM Requirements for SL-CA</w:t>
            </w:r>
          </w:p>
        </w:tc>
        <w:tc>
          <w:tcPr>
            <w:tcW w:w="2552" w:type="dxa"/>
            <w:tcMar>
              <w:top w:w="0" w:type="dxa"/>
              <w:left w:w="108" w:type="dxa"/>
              <w:bottom w:w="0" w:type="dxa"/>
              <w:right w:w="108" w:type="dxa"/>
            </w:tcMar>
            <w:vAlign w:val="center"/>
            <w:hideMark/>
          </w:tcPr>
          <w:p w14:paraId="38CAA637" w14:textId="77777777" w:rsidR="009B32BA" w:rsidRPr="00694EBA" w:rsidRDefault="009B32BA" w:rsidP="00DB777A">
            <w:pPr>
              <w:jc w:val="center"/>
              <w:rPr>
                <w:b/>
                <w:bCs/>
                <w:sz w:val="22"/>
                <w:szCs w:val="22"/>
              </w:rPr>
            </w:pPr>
            <w:r w:rsidRPr="00694EBA">
              <w:rPr>
                <w:b/>
                <w:bCs/>
                <w:sz w:val="22"/>
                <w:szCs w:val="22"/>
              </w:rPr>
              <w:t>Clause</w:t>
            </w:r>
          </w:p>
        </w:tc>
        <w:tc>
          <w:tcPr>
            <w:tcW w:w="2551" w:type="dxa"/>
            <w:tcMar>
              <w:top w:w="0" w:type="dxa"/>
              <w:left w:w="108" w:type="dxa"/>
              <w:bottom w:w="0" w:type="dxa"/>
              <w:right w:w="108" w:type="dxa"/>
            </w:tcMar>
            <w:vAlign w:val="center"/>
            <w:hideMark/>
          </w:tcPr>
          <w:p w14:paraId="22628A05" w14:textId="3DDB0AA8" w:rsidR="009B32BA" w:rsidRPr="00694EBA" w:rsidRDefault="009B32BA" w:rsidP="00DB777A">
            <w:pPr>
              <w:jc w:val="center"/>
              <w:rPr>
                <w:b/>
                <w:bCs/>
                <w:sz w:val="22"/>
                <w:szCs w:val="22"/>
              </w:rPr>
            </w:pPr>
            <w:r w:rsidRPr="00694EBA">
              <w:rPr>
                <w:b/>
                <w:bCs/>
                <w:sz w:val="22"/>
                <w:szCs w:val="22"/>
              </w:rPr>
              <w:t>Company for draft CR</w:t>
            </w:r>
          </w:p>
        </w:tc>
      </w:tr>
      <w:tr w:rsidR="009B32BA" w:rsidRPr="00694EBA" w14:paraId="5B0EADE0" w14:textId="77777777" w:rsidTr="009B32BA">
        <w:trPr>
          <w:trHeight w:val="274"/>
        </w:trPr>
        <w:tc>
          <w:tcPr>
            <w:tcW w:w="4106" w:type="dxa"/>
            <w:tcMar>
              <w:top w:w="0" w:type="dxa"/>
              <w:left w:w="108" w:type="dxa"/>
              <w:bottom w:w="0" w:type="dxa"/>
              <w:right w:w="108" w:type="dxa"/>
            </w:tcMar>
            <w:vAlign w:val="center"/>
            <w:hideMark/>
          </w:tcPr>
          <w:p w14:paraId="28915344" w14:textId="77777777" w:rsidR="009B32BA" w:rsidRPr="00694EBA" w:rsidRDefault="009B32BA" w:rsidP="00DB777A">
            <w:pPr>
              <w:rPr>
                <w:sz w:val="22"/>
                <w:szCs w:val="22"/>
              </w:rPr>
            </w:pPr>
            <w:r w:rsidRPr="00694EBA">
              <w:rPr>
                <w:sz w:val="22"/>
                <w:szCs w:val="22"/>
              </w:rPr>
              <w:t xml:space="preserve">Interruptions to WAN due to </w:t>
            </w:r>
            <w:proofErr w:type="spellStart"/>
            <w:r w:rsidRPr="00694EBA">
              <w:rPr>
                <w:sz w:val="22"/>
                <w:szCs w:val="22"/>
              </w:rPr>
              <w:t>Sidelink</w:t>
            </w:r>
            <w:proofErr w:type="spellEnd"/>
            <w:r w:rsidRPr="00694EBA">
              <w:rPr>
                <w:sz w:val="22"/>
                <w:szCs w:val="22"/>
              </w:rPr>
              <w:t xml:space="preserve"> Carrier Aggregation</w:t>
            </w:r>
          </w:p>
        </w:tc>
        <w:tc>
          <w:tcPr>
            <w:tcW w:w="2552" w:type="dxa"/>
            <w:tcMar>
              <w:top w:w="0" w:type="dxa"/>
              <w:left w:w="108" w:type="dxa"/>
              <w:bottom w:w="0" w:type="dxa"/>
              <w:right w:w="108" w:type="dxa"/>
            </w:tcMar>
            <w:vAlign w:val="center"/>
            <w:hideMark/>
          </w:tcPr>
          <w:p w14:paraId="6A34227B" w14:textId="77777777" w:rsidR="009B32BA" w:rsidRPr="00694EBA" w:rsidRDefault="009B32BA" w:rsidP="009B32BA">
            <w:pPr>
              <w:jc w:val="center"/>
              <w:rPr>
                <w:sz w:val="22"/>
                <w:szCs w:val="22"/>
              </w:rPr>
            </w:pPr>
            <w:r w:rsidRPr="00694EBA">
              <w:rPr>
                <w:sz w:val="22"/>
                <w:szCs w:val="22"/>
              </w:rPr>
              <w:t>12.7.x</w:t>
            </w:r>
          </w:p>
        </w:tc>
        <w:tc>
          <w:tcPr>
            <w:tcW w:w="2551" w:type="dxa"/>
            <w:tcMar>
              <w:top w:w="0" w:type="dxa"/>
              <w:left w:w="108" w:type="dxa"/>
              <w:bottom w:w="0" w:type="dxa"/>
              <w:right w:w="108" w:type="dxa"/>
            </w:tcMar>
            <w:vAlign w:val="center"/>
          </w:tcPr>
          <w:p w14:paraId="5EC8DE8D" w14:textId="77777777" w:rsidR="009B32BA" w:rsidRPr="00694EBA" w:rsidRDefault="009B32BA" w:rsidP="00DB777A">
            <w:pPr>
              <w:jc w:val="center"/>
              <w:rPr>
                <w:sz w:val="22"/>
                <w:szCs w:val="22"/>
              </w:rPr>
            </w:pPr>
            <w:r w:rsidRPr="00694EBA">
              <w:rPr>
                <w:sz w:val="22"/>
                <w:szCs w:val="22"/>
              </w:rPr>
              <w:t>Xiaomi</w:t>
            </w:r>
          </w:p>
        </w:tc>
      </w:tr>
      <w:tr w:rsidR="009B32BA" w:rsidRPr="00694EBA" w14:paraId="4D5D81D1" w14:textId="77777777" w:rsidTr="009B32BA">
        <w:tc>
          <w:tcPr>
            <w:tcW w:w="4106" w:type="dxa"/>
            <w:tcMar>
              <w:top w:w="0" w:type="dxa"/>
              <w:left w:w="108" w:type="dxa"/>
              <w:bottom w:w="0" w:type="dxa"/>
              <w:right w:w="108" w:type="dxa"/>
            </w:tcMar>
            <w:vAlign w:val="center"/>
            <w:hideMark/>
          </w:tcPr>
          <w:p w14:paraId="5D313E5E" w14:textId="77777777" w:rsidR="009B32BA" w:rsidRPr="00694EBA" w:rsidRDefault="009B32BA" w:rsidP="00DB777A">
            <w:pPr>
              <w:rPr>
                <w:sz w:val="22"/>
                <w:szCs w:val="22"/>
              </w:rPr>
            </w:pPr>
            <w:r w:rsidRPr="00694EBA">
              <w:rPr>
                <w:sz w:val="22"/>
                <w:szCs w:val="22"/>
              </w:rPr>
              <w:t xml:space="preserve">Component Carrier Addition and Release Delay for </w:t>
            </w:r>
            <w:proofErr w:type="spellStart"/>
            <w:r w:rsidRPr="00694EBA">
              <w:rPr>
                <w:sz w:val="22"/>
                <w:szCs w:val="22"/>
              </w:rPr>
              <w:t>Sidelink</w:t>
            </w:r>
            <w:proofErr w:type="spellEnd"/>
            <w:r w:rsidRPr="00694EBA">
              <w:rPr>
                <w:sz w:val="22"/>
                <w:szCs w:val="22"/>
              </w:rPr>
              <w:t xml:space="preserve"> Carrier Aggregation</w:t>
            </w:r>
          </w:p>
        </w:tc>
        <w:tc>
          <w:tcPr>
            <w:tcW w:w="2552" w:type="dxa"/>
            <w:tcMar>
              <w:top w:w="0" w:type="dxa"/>
              <w:left w:w="108" w:type="dxa"/>
              <w:bottom w:w="0" w:type="dxa"/>
              <w:right w:w="108" w:type="dxa"/>
            </w:tcMar>
            <w:vAlign w:val="center"/>
            <w:hideMark/>
          </w:tcPr>
          <w:p w14:paraId="45328DBD" w14:textId="77777777" w:rsidR="009B32BA" w:rsidRPr="00694EBA" w:rsidRDefault="009B32BA" w:rsidP="009B32BA">
            <w:pPr>
              <w:jc w:val="center"/>
              <w:rPr>
                <w:sz w:val="22"/>
                <w:szCs w:val="22"/>
              </w:rPr>
            </w:pPr>
            <w:r w:rsidRPr="00694EBA">
              <w:rPr>
                <w:sz w:val="22"/>
                <w:szCs w:val="22"/>
              </w:rPr>
              <w:t>12.y</w:t>
            </w:r>
          </w:p>
        </w:tc>
        <w:tc>
          <w:tcPr>
            <w:tcW w:w="2551" w:type="dxa"/>
            <w:tcMar>
              <w:top w:w="0" w:type="dxa"/>
              <w:left w:w="108" w:type="dxa"/>
              <w:bottom w:w="0" w:type="dxa"/>
              <w:right w:w="108" w:type="dxa"/>
            </w:tcMar>
            <w:vAlign w:val="center"/>
          </w:tcPr>
          <w:p w14:paraId="718318DB" w14:textId="77777777" w:rsidR="009B32BA" w:rsidRPr="00694EBA" w:rsidRDefault="009B32BA" w:rsidP="00DB777A">
            <w:pPr>
              <w:jc w:val="center"/>
              <w:rPr>
                <w:rFonts w:eastAsiaTheme="minorEastAsia"/>
                <w:sz w:val="22"/>
                <w:szCs w:val="22"/>
              </w:rPr>
            </w:pPr>
            <w:r w:rsidRPr="00694EBA">
              <w:rPr>
                <w:rFonts w:eastAsiaTheme="minorEastAsia"/>
                <w:sz w:val="22"/>
                <w:szCs w:val="22"/>
              </w:rPr>
              <w:t>Huawei</w:t>
            </w:r>
          </w:p>
        </w:tc>
      </w:tr>
      <w:tr w:rsidR="009B32BA" w:rsidRPr="00694EBA" w14:paraId="02019ED4" w14:textId="77777777" w:rsidTr="009B32BA">
        <w:trPr>
          <w:trHeight w:val="347"/>
        </w:trPr>
        <w:tc>
          <w:tcPr>
            <w:tcW w:w="4106" w:type="dxa"/>
            <w:tcMar>
              <w:top w:w="0" w:type="dxa"/>
              <w:left w:w="108" w:type="dxa"/>
              <w:bottom w:w="0" w:type="dxa"/>
              <w:right w:w="108" w:type="dxa"/>
            </w:tcMar>
            <w:vAlign w:val="center"/>
            <w:hideMark/>
          </w:tcPr>
          <w:p w14:paraId="174A1D4C" w14:textId="77777777" w:rsidR="009B32BA" w:rsidRPr="00694EBA" w:rsidRDefault="009B32BA" w:rsidP="00DB777A">
            <w:pPr>
              <w:rPr>
                <w:sz w:val="22"/>
                <w:szCs w:val="22"/>
              </w:rPr>
            </w:pPr>
            <w:r w:rsidRPr="00694EBA">
              <w:rPr>
                <w:noProof/>
                <w:sz w:val="22"/>
                <w:szCs w:val="22"/>
              </w:rPr>
              <w:t>Selection / Reselection of Synchronization Reference Source</w:t>
            </w:r>
            <w:r w:rsidRPr="00694EBA">
              <w:rPr>
                <w:sz w:val="22"/>
                <w:szCs w:val="22"/>
              </w:rPr>
              <w:t xml:space="preserve"> for </w:t>
            </w:r>
            <w:proofErr w:type="spellStart"/>
            <w:r w:rsidRPr="00694EBA">
              <w:rPr>
                <w:sz w:val="22"/>
                <w:szCs w:val="22"/>
              </w:rPr>
              <w:t>Sidelink</w:t>
            </w:r>
            <w:proofErr w:type="spellEnd"/>
            <w:r w:rsidRPr="00694EBA">
              <w:rPr>
                <w:sz w:val="22"/>
                <w:szCs w:val="22"/>
              </w:rPr>
              <w:t xml:space="preserve"> Carrier Aggregation</w:t>
            </w:r>
          </w:p>
        </w:tc>
        <w:tc>
          <w:tcPr>
            <w:tcW w:w="2552" w:type="dxa"/>
            <w:tcMar>
              <w:top w:w="0" w:type="dxa"/>
              <w:left w:w="108" w:type="dxa"/>
              <w:bottom w:w="0" w:type="dxa"/>
              <w:right w:w="108" w:type="dxa"/>
            </w:tcMar>
            <w:vAlign w:val="center"/>
            <w:hideMark/>
          </w:tcPr>
          <w:p w14:paraId="1152B571" w14:textId="77777777" w:rsidR="009B32BA" w:rsidRPr="00694EBA" w:rsidRDefault="009B32BA" w:rsidP="009B32BA">
            <w:pPr>
              <w:jc w:val="center"/>
              <w:rPr>
                <w:sz w:val="22"/>
                <w:szCs w:val="22"/>
              </w:rPr>
            </w:pPr>
            <w:r w:rsidRPr="00694EBA">
              <w:rPr>
                <w:sz w:val="22"/>
                <w:szCs w:val="22"/>
              </w:rPr>
              <w:t>12.z</w:t>
            </w:r>
          </w:p>
        </w:tc>
        <w:tc>
          <w:tcPr>
            <w:tcW w:w="2551" w:type="dxa"/>
            <w:tcMar>
              <w:top w:w="0" w:type="dxa"/>
              <w:left w:w="108" w:type="dxa"/>
              <w:bottom w:w="0" w:type="dxa"/>
              <w:right w:w="108" w:type="dxa"/>
            </w:tcMar>
            <w:vAlign w:val="center"/>
          </w:tcPr>
          <w:p w14:paraId="5FF2D5D1" w14:textId="77777777" w:rsidR="009B32BA" w:rsidRPr="00694EBA" w:rsidRDefault="009B32BA" w:rsidP="00DB777A">
            <w:pPr>
              <w:jc w:val="center"/>
              <w:rPr>
                <w:sz w:val="22"/>
                <w:szCs w:val="22"/>
              </w:rPr>
            </w:pPr>
            <w:r w:rsidRPr="00694EBA">
              <w:rPr>
                <w:rFonts w:eastAsia="MS Mincho"/>
                <w:iCs/>
                <w:sz w:val="22"/>
                <w:szCs w:val="22"/>
              </w:rPr>
              <w:t>Nokia</w:t>
            </w:r>
          </w:p>
        </w:tc>
      </w:tr>
    </w:tbl>
    <w:p w14:paraId="67468DD6" w14:textId="272628F0" w:rsidR="00C73244" w:rsidRPr="00694EBA" w:rsidRDefault="00C73244" w:rsidP="00C33619">
      <w:pPr>
        <w:spacing w:after="187"/>
        <w:jc w:val="both"/>
        <w:rPr>
          <w:rFonts w:eastAsiaTheme="minorEastAsia"/>
          <w:b/>
          <w:bCs/>
          <w:i/>
          <w:iCs/>
          <w:sz w:val="22"/>
          <w:szCs w:val="22"/>
        </w:rPr>
      </w:pPr>
    </w:p>
    <w:p w14:paraId="20B3A430" w14:textId="6FA79AFE" w:rsidR="00342509" w:rsidRPr="00694EBA" w:rsidRDefault="00841624" w:rsidP="00C33619">
      <w:pPr>
        <w:spacing w:after="187"/>
        <w:jc w:val="both"/>
        <w:rPr>
          <w:rFonts w:eastAsiaTheme="minorEastAsia"/>
          <w:sz w:val="22"/>
          <w:szCs w:val="22"/>
        </w:rPr>
      </w:pPr>
      <w:r w:rsidRPr="00694EBA">
        <w:rPr>
          <w:rFonts w:eastAsiaTheme="minorEastAsia"/>
          <w:sz w:val="22"/>
          <w:szCs w:val="22"/>
        </w:rPr>
        <w:t>In this meeting, we can have some initial discussion on the work splitting for test case design based on the work splitting of core requirements. In our view, the</w:t>
      </w:r>
      <w:r w:rsidR="00342509" w:rsidRPr="00694EBA">
        <w:rPr>
          <w:rFonts w:eastAsiaTheme="minorEastAsia"/>
          <w:sz w:val="22"/>
          <w:szCs w:val="22"/>
        </w:rPr>
        <w:t xml:space="preserve"> test case list can </w:t>
      </w:r>
      <w:r w:rsidR="008A5A9D" w:rsidRPr="00694EBA">
        <w:rPr>
          <w:rFonts w:eastAsiaTheme="minorEastAsia"/>
          <w:sz w:val="22"/>
          <w:szCs w:val="22"/>
        </w:rPr>
        <w:t xml:space="preserve">be introduced </w:t>
      </w:r>
      <w:r w:rsidR="00342509" w:rsidRPr="00694EBA">
        <w:rPr>
          <w:rFonts w:eastAsiaTheme="minorEastAsia"/>
          <w:sz w:val="22"/>
          <w:szCs w:val="22"/>
        </w:rPr>
        <w:t>for corresponding core requirements</w:t>
      </w:r>
      <w:r w:rsidR="008A5A9D" w:rsidRPr="00694EBA">
        <w:rPr>
          <w:rFonts w:eastAsiaTheme="minorEastAsia"/>
          <w:sz w:val="22"/>
          <w:szCs w:val="22"/>
        </w:rPr>
        <w:t>. Whether to define test case for each requirement can be discussed case by case. Here it is our suggestion on test case list for reference. Companies are encourage</w:t>
      </w:r>
      <w:r w:rsidR="006D7918" w:rsidRPr="00694EBA">
        <w:rPr>
          <w:rFonts w:eastAsiaTheme="minorEastAsia"/>
          <w:sz w:val="22"/>
          <w:szCs w:val="22"/>
        </w:rPr>
        <w:t>d</w:t>
      </w:r>
      <w:r w:rsidR="008A5A9D" w:rsidRPr="00694EBA">
        <w:rPr>
          <w:rFonts w:eastAsiaTheme="minorEastAsia"/>
          <w:sz w:val="22"/>
          <w:szCs w:val="22"/>
        </w:rPr>
        <w:t xml:space="preserve"> to </w:t>
      </w:r>
      <w:r w:rsidR="006D7918" w:rsidRPr="00694EBA">
        <w:rPr>
          <w:rFonts w:eastAsiaTheme="minorEastAsia"/>
          <w:sz w:val="22"/>
          <w:szCs w:val="22"/>
        </w:rPr>
        <w:t>volunteer for drafting CR of test cases.</w:t>
      </w:r>
    </w:p>
    <w:p w14:paraId="2D0978FC" w14:textId="77777777" w:rsidR="00BA09AF" w:rsidRPr="00694EBA" w:rsidRDefault="00BA09AF" w:rsidP="00C33619">
      <w:pPr>
        <w:spacing w:after="187"/>
        <w:jc w:val="both"/>
        <w:rPr>
          <w:rFonts w:eastAsiaTheme="minorEastAsia"/>
          <w:b/>
          <w:sz w:val="22"/>
          <w:szCs w:val="22"/>
        </w:rPr>
      </w:pPr>
    </w:p>
    <w:p w14:paraId="1E3DD970" w14:textId="66D7313A" w:rsidR="00BA09AF" w:rsidRPr="00694EBA" w:rsidRDefault="00BA09AF" w:rsidP="00BA09AF">
      <w:pPr>
        <w:pStyle w:val="40"/>
        <w:ind w:left="864" w:hanging="864"/>
        <w:rPr>
          <w:rFonts w:ascii="Times New Roman" w:hAnsi="Times New Roman"/>
          <w:b/>
          <w:sz w:val="22"/>
          <w:szCs w:val="22"/>
          <w:u w:val="single"/>
        </w:rPr>
      </w:pPr>
      <w:r w:rsidRPr="00694EBA">
        <w:rPr>
          <w:rFonts w:ascii="Times New Roman" w:hAnsi="Times New Roman"/>
          <w:b/>
          <w:sz w:val="22"/>
          <w:szCs w:val="22"/>
          <w:u w:val="single"/>
        </w:rPr>
        <w:lastRenderedPageBreak/>
        <w:t>Test case list for SL CA RRM</w:t>
      </w:r>
    </w:p>
    <w:p w14:paraId="25909770" w14:textId="505598A6" w:rsidR="00BA09AF" w:rsidRPr="00694EBA" w:rsidRDefault="00BA09AF" w:rsidP="00BA09AF">
      <w:pPr>
        <w:spacing w:after="120"/>
        <w:jc w:val="both"/>
        <w:rPr>
          <w:rFonts w:eastAsia="宋体"/>
          <w:sz w:val="22"/>
          <w:szCs w:val="22"/>
        </w:rPr>
      </w:pPr>
      <w:r w:rsidRPr="00694EBA">
        <w:rPr>
          <w:rFonts w:eastAsia="宋体"/>
          <w:sz w:val="22"/>
          <w:szCs w:val="22"/>
        </w:rPr>
        <w:t xml:space="preserve">Our preference is attached </w:t>
      </w:r>
      <w:r w:rsidR="003C5195" w:rsidRPr="00694EBA">
        <w:rPr>
          <w:rFonts w:eastAsia="宋体"/>
          <w:sz w:val="22"/>
          <w:szCs w:val="22"/>
        </w:rPr>
        <w:t>as below:</w:t>
      </w:r>
    </w:p>
    <w:tbl>
      <w:tblPr>
        <w:tblStyle w:val="aff"/>
        <w:tblW w:w="0" w:type="auto"/>
        <w:tblInd w:w="421" w:type="dxa"/>
        <w:tblLook w:val="04A0" w:firstRow="1" w:lastRow="0" w:firstColumn="1" w:lastColumn="0" w:noHBand="0" w:noVBand="1"/>
      </w:tblPr>
      <w:tblGrid>
        <w:gridCol w:w="1259"/>
        <w:gridCol w:w="2568"/>
        <w:gridCol w:w="992"/>
        <w:gridCol w:w="2835"/>
        <w:gridCol w:w="1157"/>
      </w:tblGrid>
      <w:tr w:rsidR="00BA09AF" w:rsidRPr="00694EBA" w14:paraId="0E6B63DC" w14:textId="77777777" w:rsidTr="00EF4045">
        <w:trPr>
          <w:trHeight w:val="506"/>
        </w:trPr>
        <w:tc>
          <w:tcPr>
            <w:tcW w:w="1259" w:type="dxa"/>
            <w:vAlign w:val="center"/>
          </w:tcPr>
          <w:p w14:paraId="370E6F37" w14:textId="77777777" w:rsidR="00BA09AF" w:rsidRPr="00694EBA" w:rsidRDefault="00BA09AF" w:rsidP="00EF4045">
            <w:pPr>
              <w:rPr>
                <w:rFonts w:eastAsiaTheme="minorEastAsia"/>
                <w:b/>
                <w:sz w:val="22"/>
                <w:szCs w:val="22"/>
              </w:rPr>
            </w:pPr>
            <w:r w:rsidRPr="00694EBA">
              <w:rPr>
                <w:rFonts w:eastAsiaTheme="minorEastAsia"/>
                <w:b/>
                <w:sz w:val="22"/>
                <w:szCs w:val="22"/>
              </w:rPr>
              <w:t>Clause number</w:t>
            </w:r>
          </w:p>
        </w:tc>
        <w:tc>
          <w:tcPr>
            <w:tcW w:w="2568" w:type="dxa"/>
            <w:vAlign w:val="center"/>
          </w:tcPr>
          <w:p w14:paraId="3FCD6E6B" w14:textId="77777777" w:rsidR="00BA09AF" w:rsidRPr="00694EBA" w:rsidRDefault="00BA09AF" w:rsidP="00EF4045">
            <w:pPr>
              <w:rPr>
                <w:b/>
                <w:sz w:val="22"/>
                <w:szCs w:val="22"/>
              </w:rPr>
            </w:pPr>
            <w:r w:rsidRPr="00694EBA">
              <w:rPr>
                <w:rFonts w:eastAsiaTheme="minorEastAsia"/>
                <w:b/>
                <w:sz w:val="22"/>
                <w:szCs w:val="22"/>
                <w:lang w:eastAsia="ko-KR"/>
              </w:rPr>
              <w:t>Core RRM Requirements</w:t>
            </w:r>
          </w:p>
        </w:tc>
        <w:tc>
          <w:tcPr>
            <w:tcW w:w="992" w:type="dxa"/>
            <w:vAlign w:val="center"/>
          </w:tcPr>
          <w:p w14:paraId="4711C5C1" w14:textId="77777777" w:rsidR="00BA09AF" w:rsidRPr="00694EBA" w:rsidRDefault="00BA09AF" w:rsidP="00EF4045">
            <w:pPr>
              <w:rPr>
                <w:rFonts w:eastAsiaTheme="minorEastAsia"/>
                <w:b/>
                <w:sz w:val="22"/>
                <w:szCs w:val="22"/>
              </w:rPr>
            </w:pPr>
            <w:r w:rsidRPr="00694EBA">
              <w:rPr>
                <w:rFonts w:eastAsiaTheme="minorEastAsia"/>
                <w:b/>
                <w:sz w:val="22"/>
                <w:szCs w:val="22"/>
              </w:rPr>
              <w:t>Need of test case</w:t>
            </w:r>
          </w:p>
        </w:tc>
        <w:tc>
          <w:tcPr>
            <w:tcW w:w="2835" w:type="dxa"/>
            <w:vAlign w:val="center"/>
          </w:tcPr>
          <w:p w14:paraId="0FDC5083" w14:textId="77777777" w:rsidR="00BA09AF" w:rsidRPr="00694EBA" w:rsidRDefault="00BA09AF" w:rsidP="00EF4045">
            <w:pPr>
              <w:rPr>
                <w:b/>
                <w:color w:val="000000"/>
                <w:sz w:val="22"/>
                <w:szCs w:val="22"/>
                <w:lang w:eastAsia="ko-KR"/>
              </w:rPr>
            </w:pPr>
            <w:r w:rsidRPr="00694EBA">
              <w:rPr>
                <w:rFonts w:eastAsiaTheme="minorEastAsia"/>
                <w:b/>
                <w:sz w:val="22"/>
                <w:szCs w:val="22"/>
              </w:rPr>
              <w:t>Title</w:t>
            </w:r>
            <w:r w:rsidRPr="00694EBA">
              <w:rPr>
                <w:rFonts w:eastAsiaTheme="minorEastAsia"/>
                <w:b/>
                <w:sz w:val="22"/>
                <w:szCs w:val="22"/>
                <w:lang w:eastAsia="ko-KR"/>
              </w:rPr>
              <w:t xml:space="preserve"> </w:t>
            </w:r>
            <w:r w:rsidRPr="00694EBA">
              <w:rPr>
                <w:rFonts w:eastAsiaTheme="minorEastAsia"/>
                <w:b/>
                <w:sz w:val="22"/>
                <w:szCs w:val="22"/>
              </w:rPr>
              <w:t>of test</w:t>
            </w:r>
            <w:r w:rsidRPr="00694EBA">
              <w:rPr>
                <w:rFonts w:eastAsiaTheme="minorEastAsia"/>
                <w:b/>
                <w:sz w:val="22"/>
                <w:szCs w:val="22"/>
                <w:lang w:eastAsia="ko-KR"/>
              </w:rPr>
              <w:t xml:space="preserve"> </w:t>
            </w:r>
            <w:r w:rsidRPr="00694EBA">
              <w:rPr>
                <w:rFonts w:eastAsiaTheme="minorEastAsia"/>
                <w:b/>
                <w:sz w:val="22"/>
                <w:szCs w:val="22"/>
              </w:rPr>
              <w:t>case</w:t>
            </w:r>
          </w:p>
        </w:tc>
        <w:tc>
          <w:tcPr>
            <w:tcW w:w="1131" w:type="dxa"/>
            <w:vAlign w:val="center"/>
          </w:tcPr>
          <w:p w14:paraId="12096B70" w14:textId="77777777" w:rsidR="00BA09AF" w:rsidRPr="00694EBA" w:rsidRDefault="00BA09AF" w:rsidP="00EF4045">
            <w:pPr>
              <w:rPr>
                <w:rFonts w:eastAsiaTheme="minorEastAsia"/>
                <w:b/>
                <w:sz w:val="22"/>
                <w:szCs w:val="22"/>
              </w:rPr>
            </w:pPr>
            <w:r w:rsidRPr="00694EBA">
              <w:rPr>
                <w:rFonts w:eastAsiaTheme="minorEastAsia"/>
                <w:b/>
                <w:sz w:val="22"/>
                <w:szCs w:val="22"/>
                <w:lang w:eastAsia="ko-KR"/>
              </w:rPr>
              <w:t>Volunteer company</w:t>
            </w:r>
          </w:p>
        </w:tc>
      </w:tr>
      <w:tr w:rsidR="00BA09AF" w:rsidRPr="00694EBA" w14:paraId="689A2144" w14:textId="77777777" w:rsidTr="00EF4045">
        <w:tc>
          <w:tcPr>
            <w:tcW w:w="1259" w:type="dxa"/>
            <w:vAlign w:val="center"/>
          </w:tcPr>
          <w:p w14:paraId="48E29CED" w14:textId="77777777" w:rsidR="00BA09AF" w:rsidRPr="00694EBA" w:rsidRDefault="00BA09AF" w:rsidP="00EF4045">
            <w:pPr>
              <w:rPr>
                <w:rFonts w:eastAsiaTheme="minorEastAsia"/>
                <w:sz w:val="22"/>
                <w:szCs w:val="22"/>
                <w:lang w:eastAsia="ko-KR"/>
              </w:rPr>
            </w:pPr>
            <w:r w:rsidRPr="00694EBA">
              <w:rPr>
                <w:rFonts w:eastAsiaTheme="minorEastAsia"/>
                <w:sz w:val="22"/>
                <w:szCs w:val="22"/>
              </w:rPr>
              <w:t>[A.9.1.x]</w:t>
            </w:r>
          </w:p>
        </w:tc>
        <w:tc>
          <w:tcPr>
            <w:tcW w:w="2568" w:type="dxa"/>
            <w:vAlign w:val="center"/>
          </w:tcPr>
          <w:p w14:paraId="38AB1E2B" w14:textId="77777777" w:rsidR="00BA09AF" w:rsidRPr="00694EBA" w:rsidRDefault="00BA09AF" w:rsidP="00EF4045">
            <w:pPr>
              <w:rPr>
                <w:rFonts w:eastAsiaTheme="minorEastAsia"/>
                <w:sz w:val="22"/>
                <w:szCs w:val="22"/>
                <w:lang w:eastAsia="ko-KR"/>
              </w:rPr>
            </w:pPr>
            <w:r w:rsidRPr="00694EBA">
              <w:rPr>
                <w:sz w:val="22"/>
                <w:szCs w:val="22"/>
              </w:rPr>
              <w:t xml:space="preserve">Interruptions to WAN due to </w:t>
            </w:r>
            <w:proofErr w:type="spellStart"/>
            <w:r w:rsidRPr="00694EBA">
              <w:rPr>
                <w:sz w:val="22"/>
                <w:szCs w:val="22"/>
              </w:rPr>
              <w:t>Sidelink</w:t>
            </w:r>
            <w:proofErr w:type="spellEnd"/>
            <w:r w:rsidRPr="00694EBA">
              <w:rPr>
                <w:sz w:val="22"/>
                <w:szCs w:val="22"/>
              </w:rPr>
              <w:t xml:space="preserve"> Carrier Aggregation</w:t>
            </w:r>
          </w:p>
        </w:tc>
        <w:tc>
          <w:tcPr>
            <w:tcW w:w="992" w:type="dxa"/>
            <w:vAlign w:val="center"/>
          </w:tcPr>
          <w:p w14:paraId="17B12AF2" w14:textId="1E77D231" w:rsidR="00BA09AF" w:rsidRPr="00694EBA" w:rsidRDefault="00BA09AF" w:rsidP="00EF4045">
            <w:pPr>
              <w:rPr>
                <w:rFonts w:eastAsiaTheme="minorEastAsia"/>
                <w:sz w:val="22"/>
                <w:szCs w:val="22"/>
              </w:rPr>
            </w:pPr>
            <w:r w:rsidRPr="00694EBA">
              <w:rPr>
                <w:rFonts w:eastAsiaTheme="minorEastAsia"/>
                <w:color w:val="FF0000"/>
                <w:sz w:val="22"/>
                <w:szCs w:val="22"/>
              </w:rPr>
              <w:t>YES</w:t>
            </w:r>
          </w:p>
        </w:tc>
        <w:tc>
          <w:tcPr>
            <w:tcW w:w="2835" w:type="dxa"/>
            <w:vAlign w:val="center"/>
          </w:tcPr>
          <w:p w14:paraId="02C938CB" w14:textId="77777777" w:rsidR="00BA09AF" w:rsidRPr="00694EBA" w:rsidRDefault="00BA09AF" w:rsidP="00EF4045">
            <w:pPr>
              <w:rPr>
                <w:rFonts w:eastAsiaTheme="minorEastAsia"/>
                <w:sz w:val="22"/>
                <w:szCs w:val="22"/>
              </w:rPr>
            </w:pPr>
            <w:r w:rsidRPr="00694EBA">
              <w:rPr>
                <w:sz w:val="22"/>
                <w:szCs w:val="22"/>
                <w:lang w:val="x-none"/>
              </w:rPr>
              <w:t>TC 1: Test for interruption on WAN due to SL carrier addition/release</w:t>
            </w:r>
          </w:p>
        </w:tc>
        <w:tc>
          <w:tcPr>
            <w:tcW w:w="1131" w:type="dxa"/>
            <w:vAlign w:val="center"/>
          </w:tcPr>
          <w:p w14:paraId="7C948408" w14:textId="77777777" w:rsidR="00BA09AF" w:rsidRPr="00694EBA" w:rsidRDefault="00BA09AF" w:rsidP="00EF4045">
            <w:pPr>
              <w:rPr>
                <w:rFonts w:eastAsiaTheme="minorEastAsia"/>
                <w:sz w:val="22"/>
                <w:szCs w:val="22"/>
              </w:rPr>
            </w:pPr>
          </w:p>
        </w:tc>
      </w:tr>
      <w:tr w:rsidR="00BA09AF" w:rsidRPr="00694EBA" w14:paraId="1D1BEA9E" w14:textId="77777777" w:rsidTr="00EF4045">
        <w:tc>
          <w:tcPr>
            <w:tcW w:w="1259" w:type="dxa"/>
            <w:vAlign w:val="center"/>
          </w:tcPr>
          <w:p w14:paraId="7BFB0FEE" w14:textId="77777777" w:rsidR="00BA09AF" w:rsidRPr="00694EBA" w:rsidRDefault="00BA09AF" w:rsidP="00EF4045">
            <w:pPr>
              <w:rPr>
                <w:rFonts w:eastAsiaTheme="minorEastAsia"/>
                <w:sz w:val="22"/>
                <w:szCs w:val="22"/>
                <w:lang w:eastAsia="ko-KR"/>
              </w:rPr>
            </w:pPr>
          </w:p>
        </w:tc>
        <w:tc>
          <w:tcPr>
            <w:tcW w:w="2568" w:type="dxa"/>
            <w:vAlign w:val="center"/>
          </w:tcPr>
          <w:p w14:paraId="699F22AE" w14:textId="77777777" w:rsidR="00BA09AF" w:rsidRPr="00694EBA" w:rsidRDefault="00BA09AF" w:rsidP="00EF4045">
            <w:pPr>
              <w:rPr>
                <w:sz w:val="22"/>
                <w:szCs w:val="22"/>
              </w:rPr>
            </w:pPr>
            <w:r w:rsidRPr="00694EBA">
              <w:rPr>
                <w:sz w:val="22"/>
                <w:szCs w:val="22"/>
              </w:rPr>
              <w:t xml:space="preserve">Component Carrier Addition and Release Delay for </w:t>
            </w:r>
            <w:proofErr w:type="spellStart"/>
            <w:r w:rsidRPr="00694EBA">
              <w:rPr>
                <w:sz w:val="22"/>
                <w:szCs w:val="22"/>
              </w:rPr>
              <w:t>Sidelink</w:t>
            </w:r>
            <w:proofErr w:type="spellEnd"/>
            <w:r w:rsidRPr="00694EBA">
              <w:rPr>
                <w:sz w:val="22"/>
                <w:szCs w:val="22"/>
              </w:rPr>
              <w:t xml:space="preserve"> Carrier Aggregation</w:t>
            </w:r>
          </w:p>
        </w:tc>
        <w:tc>
          <w:tcPr>
            <w:tcW w:w="992" w:type="dxa"/>
            <w:vAlign w:val="center"/>
          </w:tcPr>
          <w:p w14:paraId="19026BEB" w14:textId="1D391B73" w:rsidR="00BA09AF" w:rsidRPr="00694EBA" w:rsidRDefault="00BA09AF" w:rsidP="00EF4045">
            <w:pPr>
              <w:rPr>
                <w:sz w:val="22"/>
                <w:szCs w:val="22"/>
              </w:rPr>
            </w:pPr>
            <w:r w:rsidRPr="00694EBA">
              <w:rPr>
                <w:color w:val="FF0000"/>
                <w:sz w:val="22"/>
                <w:szCs w:val="22"/>
              </w:rPr>
              <w:t>NO</w:t>
            </w:r>
          </w:p>
        </w:tc>
        <w:tc>
          <w:tcPr>
            <w:tcW w:w="2835" w:type="dxa"/>
            <w:vAlign w:val="center"/>
          </w:tcPr>
          <w:p w14:paraId="0CF2CFC5" w14:textId="77777777" w:rsidR="00BA09AF" w:rsidRPr="00694EBA" w:rsidRDefault="00BA09AF" w:rsidP="00EF4045">
            <w:pPr>
              <w:rPr>
                <w:rFonts w:eastAsiaTheme="minorEastAsia"/>
                <w:sz w:val="22"/>
                <w:szCs w:val="22"/>
              </w:rPr>
            </w:pPr>
          </w:p>
        </w:tc>
        <w:tc>
          <w:tcPr>
            <w:tcW w:w="1131" w:type="dxa"/>
            <w:vAlign w:val="center"/>
          </w:tcPr>
          <w:p w14:paraId="5A197149" w14:textId="77777777" w:rsidR="00BA09AF" w:rsidRPr="00694EBA" w:rsidRDefault="00BA09AF" w:rsidP="00EF4045">
            <w:pPr>
              <w:rPr>
                <w:sz w:val="22"/>
                <w:szCs w:val="22"/>
              </w:rPr>
            </w:pPr>
          </w:p>
        </w:tc>
      </w:tr>
      <w:tr w:rsidR="00BA09AF" w:rsidRPr="00694EBA" w14:paraId="536D21D1" w14:textId="77777777" w:rsidTr="00EF4045">
        <w:trPr>
          <w:trHeight w:val="1160"/>
        </w:trPr>
        <w:tc>
          <w:tcPr>
            <w:tcW w:w="1259" w:type="dxa"/>
            <w:vMerge w:val="restart"/>
            <w:vAlign w:val="center"/>
          </w:tcPr>
          <w:p w14:paraId="530474DB" w14:textId="77777777" w:rsidR="00BA09AF" w:rsidRPr="00694EBA" w:rsidRDefault="00BA09AF" w:rsidP="00EF4045">
            <w:pPr>
              <w:rPr>
                <w:rFonts w:eastAsiaTheme="minorEastAsia"/>
                <w:sz w:val="22"/>
                <w:szCs w:val="22"/>
                <w:lang w:eastAsia="ko-KR"/>
              </w:rPr>
            </w:pPr>
            <w:r w:rsidRPr="00694EBA">
              <w:rPr>
                <w:rFonts w:eastAsiaTheme="minorEastAsia"/>
                <w:sz w:val="22"/>
                <w:szCs w:val="22"/>
              </w:rPr>
              <w:t>[A.9.1.y]</w:t>
            </w:r>
          </w:p>
        </w:tc>
        <w:tc>
          <w:tcPr>
            <w:tcW w:w="2568" w:type="dxa"/>
            <w:vMerge w:val="restart"/>
            <w:vAlign w:val="center"/>
          </w:tcPr>
          <w:p w14:paraId="6D03DE02" w14:textId="77777777" w:rsidR="00BA09AF" w:rsidRPr="00694EBA" w:rsidRDefault="00BA09AF" w:rsidP="00EF4045">
            <w:pPr>
              <w:rPr>
                <w:sz w:val="22"/>
                <w:szCs w:val="22"/>
              </w:rPr>
            </w:pPr>
            <w:r w:rsidRPr="00694EBA">
              <w:rPr>
                <w:noProof/>
                <w:sz w:val="22"/>
                <w:szCs w:val="22"/>
              </w:rPr>
              <w:t>Selection / Reselection of Synchronization Reference Source</w:t>
            </w:r>
            <w:r w:rsidRPr="00694EBA">
              <w:rPr>
                <w:sz w:val="22"/>
                <w:szCs w:val="22"/>
              </w:rPr>
              <w:t xml:space="preserve"> for </w:t>
            </w:r>
            <w:proofErr w:type="spellStart"/>
            <w:r w:rsidRPr="00694EBA">
              <w:rPr>
                <w:sz w:val="22"/>
                <w:szCs w:val="22"/>
              </w:rPr>
              <w:t>Sidelink</w:t>
            </w:r>
            <w:proofErr w:type="spellEnd"/>
            <w:r w:rsidRPr="00694EBA">
              <w:rPr>
                <w:sz w:val="22"/>
                <w:szCs w:val="22"/>
              </w:rPr>
              <w:t xml:space="preserve"> Carrier Aggregation</w:t>
            </w:r>
          </w:p>
        </w:tc>
        <w:tc>
          <w:tcPr>
            <w:tcW w:w="992" w:type="dxa"/>
            <w:vMerge w:val="restart"/>
            <w:vAlign w:val="center"/>
          </w:tcPr>
          <w:p w14:paraId="4868D482" w14:textId="4AD5C20B" w:rsidR="00BA09AF" w:rsidRPr="00694EBA" w:rsidRDefault="00BA09AF" w:rsidP="00EF4045">
            <w:pPr>
              <w:rPr>
                <w:rFonts w:eastAsiaTheme="minorEastAsia"/>
                <w:sz w:val="22"/>
                <w:szCs w:val="22"/>
              </w:rPr>
            </w:pPr>
            <w:r w:rsidRPr="00694EBA">
              <w:rPr>
                <w:rFonts w:eastAsiaTheme="minorEastAsia"/>
                <w:color w:val="FF0000"/>
                <w:sz w:val="22"/>
                <w:szCs w:val="22"/>
              </w:rPr>
              <w:t>YES</w:t>
            </w:r>
          </w:p>
        </w:tc>
        <w:tc>
          <w:tcPr>
            <w:tcW w:w="2835" w:type="dxa"/>
            <w:vAlign w:val="center"/>
          </w:tcPr>
          <w:p w14:paraId="78AD5AB6" w14:textId="77777777" w:rsidR="00BA09AF" w:rsidRPr="00694EBA" w:rsidRDefault="00BA09AF" w:rsidP="00EF4045">
            <w:pPr>
              <w:spacing w:before="120" w:after="120"/>
              <w:rPr>
                <w:sz w:val="22"/>
                <w:szCs w:val="22"/>
                <w:lang w:val="x-none"/>
              </w:rPr>
            </w:pPr>
            <w:r w:rsidRPr="00694EBA">
              <w:rPr>
                <w:sz w:val="22"/>
                <w:szCs w:val="22"/>
                <w:lang w:val="x-none"/>
              </w:rPr>
              <w:t>TC2: Test for V2X synchronization reference selection/reselection with GNSS as the highest priority under SL CA</w:t>
            </w:r>
          </w:p>
        </w:tc>
        <w:tc>
          <w:tcPr>
            <w:tcW w:w="1131" w:type="dxa"/>
            <w:vAlign w:val="center"/>
          </w:tcPr>
          <w:p w14:paraId="2D7DF001" w14:textId="77777777" w:rsidR="00BA09AF" w:rsidRPr="00694EBA" w:rsidRDefault="00BA09AF" w:rsidP="00EF4045">
            <w:pPr>
              <w:rPr>
                <w:rFonts w:eastAsiaTheme="minorEastAsia"/>
                <w:sz w:val="22"/>
                <w:szCs w:val="22"/>
                <w:lang w:val="x-none"/>
              </w:rPr>
            </w:pPr>
          </w:p>
        </w:tc>
      </w:tr>
      <w:tr w:rsidR="00BA09AF" w:rsidRPr="00694EBA" w14:paraId="341DBF8A" w14:textId="77777777" w:rsidTr="00EF4045">
        <w:trPr>
          <w:trHeight w:val="1160"/>
        </w:trPr>
        <w:tc>
          <w:tcPr>
            <w:tcW w:w="1259" w:type="dxa"/>
            <w:vMerge/>
            <w:vAlign w:val="center"/>
          </w:tcPr>
          <w:p w14:paraId="1CB72565" w14:textId="77777777" w:rsidR="00BA09AF" w:rsidRPr="00694EBA" w:rsidRDefault="00BA09AF" w:rsidP="00EF4045">
            <w:pPr>
              <w:rPr>
                <w:rFonts w:eastAsiaTheme="minorEastAsia"/>
                <w:sz w:val="22"/>
                <w:szCs w:val="22"/>
              </w:rPr>
            </w:pPr>
          </w:p>
        </w:tc>
        <w:tc>
          <w:tcPr>
            <w:tcW w:w="2568" w:type="dxa"/>
            <w:vMerge/>
            <w:vAlign w:val="center"/>
          </w:tcPr>
          <w:p w14:paraId="39225EB2" w14:textId="77777777" w:rsidR="00BA09AF" w:rsidRPr="00694EBA" w:rsidRDefault="00BA09AF" w:rsidP="00EF4045">
            <w:pPr>
              <w:rPr>
                <w:noProof/>
                <w:sz w:val="22"/>
                <w:szCs w:val="22"/>
              </w:rPr>
            </w:pPr>
          </w:p>
        </w:tc>
        <w:tc>
          <w:tcPr>
            <w:tcW w:w="992" w:type="dxa"/>
            <w:vMerge/>
            <w:vAlign w:val="center"/>
          </w:tcPr>
          <w:p w14:paraId="7697A5AE" w14:textId="77777777" w:rsidR="00BA09AF" w:rsidRPr="00694EBA" w:rsidRDefault="00BA09AF" w:rsidP="00EF4045">
            <w:pPr>
              <w:rPr>
                <w:rFonts w:eastAsiaTheme="minorEastAsia"/>
                <w:sz w:val="22"/>
                <w:szCs w:val="22"/>
              </w:rPr>
            </w:pPr>
          </w:p>
        </w:tc>
        <w:tc>
          <w:tcPr>
            <w:tcW w:w="2835" w:type="dxa"/>
            <w:vAlign w:val="center"/>
          </w:tcPr>
          <w:p w14:paraId="32BC0E4E" w14:textId="77777777" w:rsidR="00BA09AF" w:rsidRPr="00694EBA" w:rsidRDefault="00BA09AF" w:rsidP="00EF4045">
            <w:pPr>
              <w:spacing w:before="120" w:after="120"/>
              <w:rPr>
                <w:sz w:val="22"/>
                <w:szCs w:val="22"/>
                <w:lang w:val="x-none"/>
              </w:rPr>
            </w:pPr>
            <w:r w:rsidRPr="00694EBA">
              <w:rPr>
                <w:rFonts w:eastAsiaTheme="minorEastAsia"/>
                <w:sz w:val="22"/>
                <w:szCs w:val="22"/>
                <w:lang w:val="x-none"/>
              </w:rPr>
              <w:t>[FFS: other test case with different configuration of sync reference ]</w:t>
            </w:r>
          </w:p>
        </w:tc>
        <w:tc>
          <w:tcPr>
            <w:tcW w:w="1131" w:type="dxa"/>
            <w:vAlign w:val="center"/>
          </w:tcPr>
          <w:p w14:paraId="737D972E" w14:textId="77777777" w:rsidR="00BA09AF" w:rsidRPr="00694EBA" w:rsidRDefault="00BA09AF" w:rsidP="00EF4045">
            <w:pPr>
              <w:rPr>
                <w:rFonts w:eastAsiaTheme="minorEastAsia"/>
                <w:sz w:val="22"/>
                <w:szCs w:val="22"/>
                <w:lang w:val="x-none"/>
              </w:rPr>
            </w:pPr>
          </w:p>
        </w:tc>
      </w:tr>
    </w:tbl>
    <w:p w14:paraId="601EFC4B" w14:textId="77777777" w:rsidR="00BA09AF" w:rsidRPr="00694EBA" w:rsidRDefault="00BA09AF" w:rsidP="00C33619">
      <w:pPr>
        <w:spacing w:after="187"/>
        <w:jc w:val="both"/>
        <w:rPr>
          <w:rFonts w:eastAsiaTheme="minorEastAsia"/>
          <w:b/>
          <w:sz w:val="22"/>
          <w:szCs w:val="22"/>
        </w:rPr>
      </w:pPr>
    </w:p>
    <w:p w14:paraId="2199A804" w14:textId="26110E5D" w:rsidR="00BA09AF" w:rsidRPr="00694EBA" w:rsidRDefault="00BA09AF" w:rsidP="00BA09AF">
      <w:pPr>
        <w:pStyle w:val="40"/>
        <w:ind w:left="864" w:hanging="864"/>
        <w:rPr>
          <w:rFonts w:ascii="Times New Roman" w:hAnsi="Times New Roman"/>
          <w:b/>
          <w:sz w:val="22"/>
          <w:szCs w:val="22"/>
          <w:u w:val="single"/>
        </w:rPr>
      </w:pPr>
      <w:r w:rsidRPr="00694EBA">
        <w:rPr>
          <w:rFonts w:ascii="Times New Roman" w:hAnsi="Times New Roman"/>
          <w:b/>
          <w:sz w:val="22"/>
          <w:szCs w:val="22"/>
          <w:u w:val="single"/>
        </w:rPr>
        <w:t>Test case list for SL-U RRM</w:t>
      </w:r>
    </w:p>
    <w:p w14:paraId="3E1A03C0" w14:textId="77777777" w:rsidR="003C5195" w:rsidRPr="00694EBA" w:rsidRDefault="003C5195" w:rsidP="003C5195">
      <w:pPr>
        <w:spacing w:after="120"/>
        <w:jc w:val="both"/>
        <w:rPr>
          <w:rFonts w:eastAsia="宋体"/>
          <w:sz w:val="22"/>
          <w:szCs w:val="22"/>
        </w:rPr>
      </w:pPr>
      <w:r w:rsidRPr="00694EBA">
        <w:rPr>
          <w:rFonts w:eastAsia="宋体"/>
          <w:sz w:val="22"/>
          <w:szCs w:val="22"/>
        </w:rPr>
        <w:t>Our preference is attached as below:</w:t>
      </w:r>
    </w:p>
    <w:tbl>
      <w:tblPr>
        <w:tblStyle w:val="aff"/>
        <w:tblW w:w="8788" w:type="dxa"/>
        <w:tblInd w:w="421" w:type="dxa"/>
        <w:tblLayout w:type="fixed"/>
        <w:tblLook w:val="04A0" w:firstRow="1" w:lastRow="0" w:firstColumn="1" w:lastColumn="0" w:noHBand="0" w:noVBand="1"/>
      </w:tblPr>
      <w:tblGrid>
        <w:gridCol w:w="1559"/>
        <w:gridCol w:w="851"/>
        <w:gridCol w:w="2835"/>
        <w:gridCol w:w="2268"/>
        <w:gridCol w:w="1275"/>
      </w:tblGrid>
      <w:tr w:rsidR="00BA09AF" w:rsidRPr="00694EBA" w14:paraId="39085651" w14:textId="77777777" w:rsidTr="003C5195">
        <w:tc>
          <w:tcPr>
            <w:tcW w:w="1559" w:type="dxa"/>
            <w:vAlign w:val="center"/>
          </w:tcPr>
          <w:p w14:paraId="5AD1629A" w14:textId="77777777" w:rsidR="00BA09AF" w:rsidRPr="00694EBA" w:rsidRDefault="00BA09AF" w:rsidP="00EF4045">
            <w:pPr>
              <w:spacing w:after="0"/>
              <w:jc w:val="both"/>
              <w:rPr>
                <w:rFonts w:eastAsiaTheme="minorEastAsia"/>
                <w:b/>
                <w:sz w:val="22"/>
                <w:szCs w:val="22"/>
              </w:rPr>
            </w:pPr>
            <w:r w:rsidRPr="00694EBA">
              <w:rPr>
                <w:rFonts w:eastAsiaTheme="minorEastAsia"/>
                <w:b/>
                <w:sz w:val="22"/>
                <w:szCs w:val="22"/>
                <w:lang w:eastAsia="ko-KR"/>
              </w:rPr>
              <w:t>Core RRM Requirements</w:t>
            </w:r>
          </w:p>
        </w:tc>
        <w:tc>
          <w:tcPr>
            <w:tcW w:w="851" w:type="dxa"/>
            <w:vAlign w:val="center"/>
          </w:tcPr>
          <w:p w14:paraId="2DC08DC8" w14:textId="77777777" w:rsidR="00BA09AF" w:rsidRPr="00694EBA" w:rsidRDefault="00BA09AF" w:rsidP="00EF4045">
            <w:pPr>
              <w:jc w:val="both"/>
              <w:rPr>
                <w:rFonts w:eastAsiaTheme="minorEastAsia"/>
                <w:b/>
                <w:sz w:val="22"/>
                <w:szCs w:val="22"/>
              </w:rPr>
            </w:pPr>
            <w:r w:rsidRPr="00694EBA">
              <w:rPr>
                <w:rFonts w:eastAsiaTheme="minorEastAsia"/>
                <w:b/>
                <w:sz w:val="22"/>
                <w:szCs w:val="22"/>
              </w:rPr>
              <w:t>Need of test case</w:t>
            </w:r>
          </w:p>
        </w:tc>
        <w:tc>
          <w:tcPr>
            <w:tcW w:w="2835" w:type="dxa"/>
            <w:vAlign w:val="center"/>
          </w:tcPr>
          <w:p w14:paraId="4F0BF158" w14:textId="77777777" w:rsidR="00BA09AF" w:rsidRPr="00694EBA" w:rsidRDefault="00BA09AF" w:rsidP="00EF4045">
            <w:pPr>
              <w:spacing w:after="0"/>
              <w:jc w:val="both"/>
              <w:rPr>
                <w:rFonts w:eastAsiaTheme="minorEastAsia"/>
                <w:b/>
                <w:sz w:val="22"/>
                <w:szCs w:val="22"/>
                <w:lang w:eastAsia="ko-KR"/>
              </w:rPr>
            </w:pPr>
            <w:r w:rsidRPr="00694EBA">
              <w:rPr>
                <w:rFonts w:eastAsiaTheme="minorEastAsia"/>
                <w:b/>
                <w:sz w:val="22"/>
                <w:szCs w:val="22"/>
                <w:lang w:eastAsia="ko-KR"/>
              </w:rPr>
              <w:t xml:space="preserve"> </w:t>
            </w:r>
            <w:r w:rsidRPr="00694EBA">
              <w:rPr>
                <w:rFonts w:eastAsiaTheme="minorEastAsia"/>
                <w:b/>
                <w:sz w:val="22"/>
                <w:szCs w:val="22"/>
              </w:rPr>
              <w:t>Title</w:t>
            </w:r>
            <w:r w:rsidRPr="00694EBA">
              <w:rPr>
                <w:rFonts w:eastAsiaTheme="minorEastAsia"/>
                <w:b/>
                <w:sz w:val="22"/>
                <w:szCs w:val="22"/>
                <w:lang w:eastAsia="ko-KR"/>
              </w:rPr>
              <w:t xml:space="preserve"> </w:t>
            </w:r>
            <w:r w:rsidRPr="00694EBA">
              <w:rPr>
                <w:rFonts w:eastAsiaTheme="minorEastAsia"/>
                <w:b/>
                <w:sz w:val="22"/>
                <w:szCs w:val="22"/>
              </w:rPr>
              <w:t>of test</w:t>
            </w:r>
            <w:r w:rsidRPr="00694EBA">
              <w:rPr>
                <w:rFonts w:eastAsiaTheme="minorEastAsia"/>
                <w:b/>
                <w:sz w:val="22"/>
                <w:szCs w:val="22"/>
                <w:lang w:eastAsia="ko-KR"/>
              </w:rPr>
              <w:t xml:space="preserve"> </w:t>
            </w:r>
            <w:r w:rsidRPr="00694EBA">
              <w:rPr>
                <w:rFonts w:eastAsiaTheme="minorEastAsia"/>
                <w:b/>
                <w:sz w:val="22"/>
                <w:szCs w:val="22"/>
              </w:rPr>
              <w:t>case</w:t>
            </w:r>
          </w:p>
        </w:tc>
        <w:tc>
          <w:tcPr>
            <w:tcW w:w="2268" w:type="dxa"/>
            <w:vAlign w:val="center"/>
          </w:tcPr>
          <w:p w14:paraId="1836A5F2" w14:textId="77777777" w:rsidR="00BA09AF" w:rsidRPr="00694EBA" w:rsidRDefault="00BA09AF" w:rsidP="00EF4045">
            <w:pPr>
              <w:spacing w:after="0"/>
              <w:jc w:val="both"/>
              <w:rPr>
                <w:rFonts w:eastAsiaTheme="minorEastAsia"/>
                <w:b/>
                <w:sz w:val="22"/>
                <w:szCs w:val="22"/>
                <w:lang w:eastAsia="ko-KR"/>
              </w:rPr>
            </w:pPr>
            <w:r w:rsidRPr="00694EBA">
              <w:rPr>
                <w:rFonts w:eastAsiaTheme="minorEastAsia"/>
                <w:b/>
                <w:sz w:val="22"/>
                <w:szCs w:val="22"/>
                <w:lang w:eastAsia="ko-KR"/>
              </w:rPr>
              <w:t>Note</w:t>
            </w:r>
          </w:p>
        </w:tc>
        <w:tc>
          <w:tcPr>
            <w:tcW w:w="1275" w:type="dxa"/>
            <w:vAlign w:val="center"/>
          </w:tcPr>
          <w:p w14:paraId="0388FAC0" w14:textId="77777777" w:rsidR="00BA09AF" w:rsidRPr="00694EBA" w:rsidRDefault="00BA09AF" w:rsidP="00EF4045">
            <w:pPr>
              <w:spacing w:after="0"/>
              <w:jc w:val="both"/>
              <w:rPr>
                <w:rFonts w:eastAsiaTheme="minorEastAsia"/>
                <w:b/>
                <w:sz w:val="22"/>
                <w:szCs w:val="22"/>
                <w:lang w:eastAsia="ko-KR"/>
              </w:rPr>
            </w:pPr>
            <w:r w:rsidRPr="00694EBA">
              <w:rPr>
                <w:rFonts w:eastAsiaTheme="minorEastAsia"/>
                <w:b/>
                <w:sz w:val="22"/>
                <w:szCs w:val="22"/>
                <w:lang w:eastAsia="ko-KR"/>
              </w:rPr>
              <w:t>Volunteer company</w:t>
            </w:r>
          </w:p>
        </w:tc>
      </w:tr>
      <w:tr w:rsidR="00BA09AF" w:rsidRPr="00694EBA" w14:paraId="62E537DB" w14:textId="77777777" w:rsidTr="003C5195">
        <w:tc>
          <w:tcPr>
            <w:tcW w:w="1559" w:type="dxa"/>
            <w:vAlign w:val="center"/>
          </w:tcPr>
          <w:p w14:paraId="0FE42E9B" w14:textId="77777777" w:rsidR="00BA09AF" w:rsidRPr="00694EBA" w:rsidRDefault="00BA09AF" w:rsidP="00EF4045">
            <w:pPr>
              <w:spacing w:after="0"/>
              <w:rPr>
                <w:sz w:val="22"/>
                <w:szCs w:val="22"/>
              </w:rPr>
            </w:pPr>
            <w:r w:rsidRPr="00694EBA">
              <w:rPr>
                <w:sz w:val="22"/>
                <w:szCs w:val="22"/>
              </w:rPr>
              <w:t>UE Transmit timing</w:t>
            </w:r>
          </w:p>
        </w:tc>
        <w:tc>
          <w:tcPr>
            <w:tcW w:w="851" w:type="dxa"/>
            <w:vAlign w:val="center"/>
          </w:tcPr>
          <w:p w14:paraId="3FDCA73B" w14:textId="15EFF4D7" w:rsidR="00BA09AF" w:rsidRPr="00694EBA" w:rsidRDefault="003C5195" w:rsidP="00EF4045">
            <w:pPr>
              <w:rPr>
                <w:sz w:val="22"/>
                <w:szCs w:val="22"/>
              </w:rPr>
            </w:pPr>
            <w:r w:rsidRPr="00694EBA">
              <w:rPr>
                <w:color w:val="FF0000"/>
                <w:sz w:val="22"/>
                <w:szCs w:val="22"/>
              </w:rPr>
              <w:t>YES</w:t>
            </w:r>
          </w:p>
        </w:tc>
        <w:tc>
          <w:tcPr>
            <w:tcW w:w="2835" w:type="dxa"/>
            <w:vAlign w:val="center"/>
          </w:tcPr>
          <w:p w14:paraId="0F0861BF" w14:textId="77777777" w:rsidR="00BA09AF" w:rsidRPr="00694EBA" w:rsidRDefault="00BA09AF" w:rsidP="00EF4045">
            <w:pPr>
              <w:spacing w:before="120" w:after="120"/>
              <w:rPr>
                <w:sz w:val="22"/>
                <w:szCs w:val="22"/>
              </w:rPr>
            </w:pPr>
            <w:r w:rsidRPr="00694EBA">
              <w:rPr>
                <w:sz w:val="22"/>
                <w:szCs w:val="22"/>
              </w:rPr>
              <w:t>TC1: Test for V2X UE transmit timing with SyncRef UE as synchronization reference source under SL-U</w:t>
            </w:r>
          </w:p>
          <w:p w14:paraId="4F9A91A9" w14:textId="77777777" w:rsidR="00BA09AF" w:rsidRPr="00694EBA" w:rsidRDefault="00BA09AF" w:rsidP="00EF4045">
            <w:pPr>
              <w:spacing w:after="0"/>
              <w:rPr>
                <w:sz w:val="22"/>
                <w:szCs w:val="22"/>
              </w:rPr>
            </w:pPr>
          </w:p>
        </w:tc>
        <w:tc>
          <w:tcPr>
            <w:tcW w:w="2268" w:type="dxa"/>
            <w:vAlign w:val="center"/>
          </w:tcPr>
          <w:p w14:paraId="77D2DFDA" w14:textId="77777777" w:rsidR="00BA09AF" w:rsidRPr="00694EBA" w:rsidRDefault="00BA09AF" w:rsidP="00EF4045">
            <w:pPr>
              <w:spacing w:after="0"/>
              <w:rPr>
                <w:sz w:val="22"/>
                <w:szCs w:val="22"/>
              </w:rPr>
            </w:pPr>
            <w:r w:rsidRPr="00694EBA">
              <w:rPr>
                <w:sz w:val="22"/>
                <w:szCs w:val="22"/>
              </w:rPr>
              <w:t>New test needs to be defined to for SynRef UE as synchronization reference source when subject to CCA.</w:t>
            </w:r>
          </w:p>
        </w:tc>
        <w:tc>
          <w:tcPr>
            <w:tcW w:w="1275" w:type="dxa"/>
          </w:tcPr>
          <w:p w14:paraId="6FE297C4" w14:textId="77777777" w:rsidR="00BA09AF" w:rsidRPr="00694EBA" w:rsidRDefault="00BA09AF" w:rsidP="00EF4045">
            <w:pPr>
              <w:spacing w:after="0"/>
              <w:rPr>
                <w:sz w:val="22"/>
                <w:szCs w:val="22"/>
              </w:rPr>
            </w:pPr>
          </w:p>
        </w:tc>
      </w:tr>
      <w:tr w:rsidR="00BA09AF" w:rsidRPr="00694EBA" w14:paraId="12C6B894" w14:textId="77777777" w:rsidTr="003C5195">
        <w:tc>
          <w:tcPr>
            <w:tcW w:w="1559" w:type="dxa"/>
            <w:vAlign w:val="center"/>
          </w:tcPr>
          <w:p w14:paraId="0E9CBDEE" w14:textId="77777777" w:rsidR="00BA09AF" w:rsidRPr="00694EBA" w:rsidRDefault="00BA09AF" w:rsidP="00EF4045">
            <w:pPr>
              <w:spacing w:after="0"/>
              <w:rPr>
                <w:sz w:val="22"/>
                <w:szCs w:val="22"/>
              </w:rPr>
            </w:pPr>
            <w:r w:rsidRPr="00694EBA">
              <w:rPr>
                <w:sz w:val="22"/>
                <w:szCs w:val="22"/>
              </w:rPr>
              <w:t>Initiation/Cease of SLSS transmission</w:t>
            </w:r>
          </w:p>
        </w:tc>
        <w:tc>
          <w:tcPr>
            <w:tcW w:w="851" w:type="dxa"/>
            <w:vAlign w:val="center"/>
          </w:tcPr>
          <w:p w14:paraId="2E2F001F" w14:textId="52860D16" w:rsidR="00BA09AF" w:rsidRPr="00694EBA" w:rsidRDefault="003C5195" w:rsidP="00EF4045">
            <w:pPr>
              <w:rPr>
                <w:sz w:val="22"/>
                <w:szCs w:val="22"/>
              </w:rPr>
            </w:pPr>
            <w:r w:rsidRPr="00694EBA">
              <w:rPr>
                <w:color w:val="FF0000"/>
                <w:sz w:val="22"/>
                <w:szCs w:val="22"/>
              </w:rPr>
              <w:t>YES</w:t>
            </w:r>
          </w:p>
        </w:tc>
        <w:tc>
          <w:tcPr>
            <w:tcW w:w="2835" w:type="dxa"/>
            <w:vAlign w:val="center"/>
          </w:tcPr>
          <w:p w14:paraId="5C2462A0" w14:textId="77777777" w:rsidR="00BA09AF" w:rsidRPr="00694EBA" w:rsidRDefault="00BA09AF" w:rsidP="00EF4045">
            <w:pPr>
              <w:spacing w:after="0"/>
              <w:rPr>
                <w:sz w:val="22"/>
                <w:szCs w:val="22"/>
              </w:rPr>
            </w:pPr>
            <w:r w:rsidRPr="00694EBA">
              <w:rPr>
                <w:sz w:val="22"/>
                <w:szCs w:val="22"/>
              </w:rPr>
              <w:t>TC2: Test for initiation/cease of SLSS transmission with SyncRef UE as synchronization reference source under SL-U</w:t>
            </w:r>
          </w:p>
          <w:p w14:paraId="7AE88B42" w14:textId="77777777" w:rsidR="00BA09AF" w:rsidRPr="00694EBA" w:rsidRDefault="00BA09AF" w:rsidP="00EF4045">
            <w:pPr>
              <w:spacing w:after="0"/>
              <w:rPr>
                <w:sz w:val="22"/>
                <w:szCs w:val="22"/>
              </w:rPr>
            </w:pPr>
          </w:p>
        </w:tc>
        <w:tc>
          <w:tcPr>
            <w:tcW w:w="2268" w:type="dxa"/>
            <w:vAlign w:val="center"/>
          </w:tcPr>
          <w:p w14:paraId="46335BD6" w14:textId="77777777" w:rsidR="00BA09AF" w:rsidRPr="00694EBA" w:rsidRDefault="00BA09AF" w:rsidP="00EF4045">
            <w:pPr>
              <w:spacing w:after="0"/>
              <w:rPr>
                <w:sz w:val="22"/>
                <w:szCs w:val="22"/>
              </w:rPr>
            </w:pPr>
            <w:r w:rsidRPr="00694EBA">
              <w:rPr>
                <w:color w:val="000000" w:themeColor="text1"/>
                <w:sz w:val="22"/>
                <w:szCs w:val="22"/>
              </w:rPr>
              <w:t>Test needed to verify the correct behaviour of initiation/cease of S-SSB transmissions when subject to CCA</w:t>
            </w:r>
          </w:p>
        </w:tc>
        <w:tc>
          <w:tcPr>
            <w:tcW w:w="1275" w:type="dxa"/>
          </w:tcPr>
          <w:p w14:paraId="3B56FA22" w14:textId="77777777" w:rsidR="00BA09AF" w:rsidRPr="00694EBA" w:rsidRDefault="00BA09AF" w:rsidP="00EF4045">
            <w:pPr>
              <w:spacing w:after="0"/>
              <w:rPr>
                <w:sz w:val="22"/>
                <w:szCs w:val="22"/>
              </w:rPr>
            </w:pPr>
          </w:p>
        </w:tc>
      </w:tr>
      <w:tr w:rsidR="00BA09AF" w:rsidRPr="00694EBA" w14:paraId="239A33DE" w14:textId="77777777" w:rsidTr="003C5195">
        <w:trPr>
          <w:trHeight w:val="808"/>
        </w:trPr>
        <w:tc>
          <w:tcPr>
            <w:tcW w:w="1559" w:type="dxa"/>
            <w:vMerge w:val="restart"/>
            <w:vAlign w:val="center"/>
          </w:tcPr>
          <w:p w14:paraId="6CA3D184" w14:textId="77777777" w:rsidR="00BA09AF" w:rsidRPr="00694EBA" w:rsidRDefault="00BA09AF" w:rsidP="00EF4045">
            <w:pPr>
              <w:spacing w:after="0"/>
              <w:rPr>
                <w:sz w:val="22"/>
                <w:szCs w:val="22"/>
              </w:rPr>
            </w:pPr>
            <w:r w:rsidRPr="00694EBA">
              <w:rPr>
                <w:sz w:val="22"/>
                <w:szCs w:val="22"/>
              </w:rPr>
              <w:t>Selection/Reselection of V2X synchronization Reference source</w:t>
            </w:r>
          </w:p>
        </w:tc>
        <w:tc>
          <w:tcPr>
            <w:tcW w:w="851" w:type="dxa"/>
            <w:vMerge w:val="restart"/>
            <w:vAlign w:val="center"/>
          </w:tcPr>
          <w:p w14:paraId="63A9A74B" w14:textId="0EF48CEA" w:rsidR="00BA09AF" w:rsidRPr="00694EBA" w:rsidRDefault="003C5195" w:rsidP="00EF4045">
            <w:pPr>
              <w:rPr>
                <w:sz w:val="22"/>
                <w:szCs w:val="22"/>
              </w:rPr>
            </w:pPr>
            <w:r w:rsidRPr="00694EBA">
              <w:rPr>
                <w:color w:val="FF0000"/>
                <w:sz w:val="22"/>
                <w:szCs w:val="22"/>
              </w:rPr>
              <w:t>YES</w:t>
            </w:r>
          </w:p>
        </w:tc>
        <w:tc>
          <w:tcPr>
            <w:tcW w:w="2835" w:type="dxa"/>
            <w:vAlign w:val="center"/>
          </w:tcPr>
          <w:p w14:paraId="7E83C946" w14:textId="77777777" w:rsidR="00BA09AF" w:rsidRPr="00694EBA" w:rsidRDefault="00BA09AF" w:rsidP="00EF4045">
            <w:pPr>
              <w:spacing w:after="0"/>
              <w:rPr>
                <w:sz w:val="22"/>
                <w:szCs w:val="22"/>
              </w:rPr>
            </w:pPr>
            <w:r w:rsidRPr="00694EBA">
              <w:rPr>
                <w:sz w:val="22"/>
                <w:szCs w:val="22"/>
              </w:rPr>
              <w:t>TC3: Test for V2X synchronization reference selection/reselection with GNSS as the highest priority under SL-U</w:t>
            </w:r>
          </w:p>
          <w:p w14:paraId="20CD8B40" w14:textId="77777777" w:rsidR="00BA09AF" w:rsidRPr="00694EBA" w:rsidRDefault="00BA09AF" w:rsidP="00EF4045">
            <w:pPr>
              <w:spacing w:after="0"/>
              <w:rPr>
                <w:sz w:val="22"/>
                <w:szCs w:val="22"/>
              </w:rPr>
            </w:pPr>
          </w:p>
        </w:tc>
        <w:tc>
          <w:tcPr>
            <w:tcW w:w="2268" w:type="dxa"/>
            <w:vMerge w:val="restart"/>
            <w:vAlign w:val="center"/>
          </w:tcPr>
          <w:p w14:paraId="0863E3CE" w14:textId="77777777" w:rsidR="00BA09AF" w:rsidRPr="00694EBA" w:rsidRDefault="00BA09AF" w:rsidP="00EF4045">
            <w:pPr>
              <w:spacing w:after="0"/>
              <w:rPr>
                <w:sz w:val="22"/>
                <w:szCs w:val="22"/>
              </w:rPr>
            </w:pPr>
            <w:r w:rsidRPr="00694EBA">
              <w:rPr>
                <w:color w:val="000000" w:themeColor="text1"/>
                <w:sz w:val="22"/>
                <w:szCs w:val="22"/>
              </w:rPr>
              <w:t>New test cases are needed to verify the correct behaviour of selection/reselection of SyncRef UE when subject to CCA.</w:t>
            </w:r>
          </w:p>
        </w:tc>
        <w:tc>
          <w:tcPr>
            <w:tcW w:w="1275" w:type="dxa"/>
          </w:tcPr>
          <w:p w14:paraId="7B27093C" w14:textId="77777777" w:rsidR="00BA09AF" w:rsidRPr="00694EBA" w:rsidRDefault="00BA09AF" w:rsidP="00EF4045">
            <w:pPr>
              <w:spacing w:after="0"/>
              <w:rPr>
                <w:sz w:val="22"/>
                <w:szCs w:val="22"/>
              </w:rPr>
            </w:pPr>
          </w:p>
        </w:tc>
      </w:tr>
      <w:tr w:rsidR="00BA09AF" w:rsidRPr="00694EBA" w14:paraId="755A36F3" w14:textId="77777777" w:rsidTr="003C5195">
        <w:trPr>
          <w:trHeight w:val="807"/>
        </w:trPr>
        <w:tc>
          <w:tcPr>
            <w:tcW w:w="1559" w:type="dxa"/>
            <w:vMerge/>
            <w:vAlign w:val="center"/>
          </w:tcPr>
          <w:p w14:paraId="6DC482DE" w14:textId="77777777" w:rsidR="00BA09AF" w:rsidRPr="00694EBA" w:rsidRDefault="00BA09AF" w:rsidP="00EF4045">
            <w:pPr>
              <w:spacing w:after="0"/>
              <w:rPr>
                <w:sz w:val="22"/>
                <w:szCs w:val="22"/>
              </w:rPr>
            </w:pPr>
          </w:p>
        </w:tc>
        <w:tc>
          <w:tcPr>
            <w:tcW w:w="851" w:type="dxa"/>
            <w:vMerge/>
            <w:vAlign w:val="center"/>
          </w:tcPr>
          <w:p w14:paraId="26DD79D5" w14:textId="77777777" w:rsidR="00BA09AF" w:rsidRPr="00694EBA" w:rsidRDefault="00BA09AF" w:rsidP="00EF4045">
            <w:pPr>
              <w:rPr>
                <w:sz w:val="22"/>
                <w:szCs w:val="22"/>
              </w:rPr>
            </w:pPr>
          </w:p>
        </w:tc>
        <w:tc>
          <w:tcPr>
            <w:tcW w:w="2835" w:type="dxa"/>
            <w:vAlign w:val="center"/>
          </w:tcPr>
          <w:p w14:paraId="1997AB89" w14:textId="77777777" w:rsidR="00BA09AF" w:rsidRPr="00694EBA" w:rsidRDefault="00BA09AF" w:rsidP="00EF4045">
            <w:pPr>
              <w:spacing w:after="0"/>
              <w:rPr>
                <w:sz w:val="22"/>
                <w:szCs w:val="22"/>
              </w:rPr>
            </w:pPr>
            <w:r w:rsidRPr="00694EBA">
              <w:rPr>
                <w:sz w:val="22"/>
                <w:szCs w:val="22"/>
              </w:rPr>
              <w:t xml:space="preserve">TC4: Test for V2X synchronization reference selection/reselection with </w:t>
            </w:r>
            <w:r w:rsidRPr="00694EBA">
              <w:rPr>
                <w:sz w:val="22"/>
                <w:szCs w:val="22"/>
              </w:rPr>
              <w:lastRenderedPageBreak/>
              <w:t>gNB as the highest priority under SL-U</w:t>
            </w:r>
          </w:p>
        </w:tc>
        <w:tc>
          <w:tcPr>
            <w:tcW w:w="2268" w:type="dxa"/>
            <w:vMerge/>
            <w:vAlign w:val="center"/>
          </w:tcPr>
          <w:p w14:paraId="6A9C615C" w14:textId="77777777" w:rsidR="00BA09AF" w:rsidRPr="00694EBA" w:rsidRDefault="00BA09AF" w:rsidP="00EF4045">
            <w:pPr>
              <w:spacing w:after="0"/>
              <w:rPr>
                <w:sz w:val="22"/>
                <w:szCs w:val="22"/>
              </w:rPr>
            </w:pPr>
          </w:p>
        </w:tc>
        <w:tc>
          <w:tcPr>
            <w:tcW w:w="1275" w:type="dxa"/>
          </w:tcPr>
          <w:p w14:paraId="0C500847" w14:textId="77777777" w:rsidR="00BA09AF" w:rsidRPr="00694EBA" w:rsidRDefault="00BA09AF" w:rsidP="00EF4045">
            <w:pPr>
              <w:spacing w:after="0"/>
              <w:rPr>
                <w:sz w:val="22"/>
                <w:szCs w:val="22"/>
              </w:rPr>
            </w:pPr>
          </w:p>
        </w:tc>
      </w:tr>
      <w:tr w:rsidR="00BA09AF" w:rsidRPr="00694EBA" w14:paraId="25FBC35D" w14:textId="77777777" w:rsidTr="003C5195">
        <w:trPr>
          <w:trHeight w:val="1839"/>
        </w:trPr>
        <w:tc>
          <w:tcPr>
            <w:tcW w:w="1559" w:type="dxa"/>
            <w:vAlign w:val="center"/>
          </w:tcPr>
          <w:p w14:paraId="20FAFA18" w14:textId="77777777" w:rsidR="00BA09AF" w:rsidRPr="00694EBA" w:rsidRDefault="00BA09AF" w:rsidP="00EF4045">
            <w:pPr>
              <w:spacing w:after="0"/>
              <w:rPr>
                <w:sz w:val="22"/>
                <w:szCs w:val="22"/>
              </w:rPr>
            </w:pPr>
            <w:r w:rsidRPr="00694EBA">
              <w:rPr>
                <w:sz w:val="22"/>
                <w:szCs w:val="22"/>
              </w:rPr>
              <w:t>L1 SL-RSRP measurement</w:t>
            </w:r>
          </w:p>
        </w:tc>
        <w:tc>
          <w:tcPr>
            <w:tcW w:w="851" w:type="dxa"/>
            <w:vAlign w:val="center"/>
          </w:tcPr>
          <w:p w14:paraId="57594143" w14:textId="77777777" w:rsidR="00BA09AF" w:rsidRPr="00694EBA" w:rsidRDefault="00BA09AF" w:rsidP="00EF4045">
            <w:pPr>
              <w:rPr>
                <w:sz w:val="22"/>
                <w:szCs w:val="22"/>
              </w:rPr>
            </w:pPr>
            <w:r w:rsidRPr="00694EBA">
              <w:rPr>
                <w:sz w:val="22"/>
                <w:szCs w:val="22"/>
              </w:rPr>
              <w:t>FFS</w:t>
            </w:r>
          </w:p>
        </w:tc>
        <w:tc>
          <w:tcPr>
            <w:tcW w:w="2835" w:type="dxa"/>
            <w:vAlign w:val="center"/>
          </w:tcPr>
          <w:p w14:paraId="16297950" w14:textId="77777777" w:rsidR="00BA09AF" w:rsidRPr="00694EBA" w:rsidRDefault="00BA09AF" w:rsidP="00EF4045">
            <w:pPr>
              <w:spacing w:after="0"/>
              <w:rPr>
                <w:sz w:val="22"/>
                <w:szCs w:val="22"/>
              </w:rPr>
            </w:pPr>
          </w:p>
        </w:tc>
        <w:tc>
          <w:tcPr>
            <w:tcW w:w="2268" w:type="dxa"/>
            <w:vMerge w:val="restart"/>
            <w:vAlign w:val="center"/>
          </w:tcPr>
          <w:p w14:paraId="501FC0F6" w14:textId="77777777" w:rsidR="00BA09AF" w:rsidRPr="00694EBA" w:rsidRDefault="00BA09AF" w:rsidP="00EF4045">
            <w:pPr>
              <w:spacing w:after="0"/>
              <w:rPr>
                <w:rFonts w:eastAsiaTheme="minorEastAsia"/>
                <w:sz w:val="22"/>
                <w:szCs w:val="22"/>
              </w:rPr>
            </w:pPr>
            <w:r w:rsidRPr="00694EBA">
              <w:rPr>
                <w:color w:val="000000" w:themeColor="text1"/>
                <w:sz w:val="22"/>
                <w:szCs w:val="22"/>
              </w:rPr>
              <w:t>Whether new tests are needed for L1 SL-RSRP and congestion control measurement depends on the outcome of ongoing discussions.</w:t>
            </w:r>
          </w:p>
          <w:p w14:paraId="6D3A8178" w14:textId="77777777" w:rsidR="00BA09AF" w:rsidRPr="00694EBA" w:rsidRDefault="00BA09AF" w:rsidP="00EF4045">
            <w:pPr>
              <w:spacing w:after="0"/>
              <w:rPr>
                <w:sz w:val="22"/>
                <w:szCs w:val="22"/>
              </w:rPr>
            </w:pPr>
            <w:r w:rsidRPr="00694EBA">
              <w:rPr>
                <w:sz w:val="22"/>
                <w:szCs w:val="22"/>
              </w:rPr>
              <w:t>FFS: No impact is expected due to LBT operation on sidelink.</w:t>
            </w:r>
          </w:p>
          <w:p w14:paraId="7885CC34" w14:textId="77777777" w:rsidR="00BA09AF" w:rsidRPr="00694EBA" w:rsidRDefault="00BA09AF" w:rsidP="00EF4045">
            <w:pPr>
              <w:spacing w:after="0"/>
              <w:rPr>
                <w:sz w:val="22"/>
                <w:szCs w:val="22"/>
              </w:rPr>
            </w:pPr>
            <w:r w:rsidRPr="00694EBA">
              <w:rPr>
                <w:sz w:val="22"/>
                <w:szCs w:val="22"/>
              </w:rPr>
              <w:t>FFS: The UE channel occupancy while performing congestion control measurement has no impact due to the LBT failure.</w:t>
            </w:r>
          </w:p>
        </w:tc>
        <w:tc>
          <w:tcPr>
            <w:tcW w:w="1275" w:type="dxa"/>
          </w:tcPr>
          <w:p w14:paraId="3FF7F195" w14:textId="77777777" w:rsidR="00BA09AF" w:rsidRPr="00694EBA" w:rsidRDefault="00BA09AF" w:rsidP="00EF4045">
            <w:pPr>
              <w:spacing w:after="0"/>
              <w:rPr>
                <w:sz w:val="22"/>
                <w:szCs w:val="22"/>
              </w:rPr>
            </w:pPr>
          </w:p>
        </w:tc>
      </w:tr>
      <w:tr w:rsidR="00BA09AF" w:rsidRPr="00694EBA" w14:paraId="053DDBEB" w14:textId="77777777" w:rsidTr="003C5195">
        <w:tc>
          <w:tcPr>
            <w:tcW w:w="1559" w:type="dxa"/>
            <w:vAlign w:val="center"/>
          </w:tcPr>
          <w:p w14:paraId="46827F48" w14:textId="77777777" w:rsidR="00BA09AF" w:rsidRPr="00694EBA" w:rsidRDefault="00BA09AF" w:rsidP="00EF4045">
            <w:pPr>
              <w:spacing w:after="0"/>
              <w:rPr>
                <w:sz w:val="22"/>
                <w:szCs w:val="22"/>
              </w:rPr>
            </w:pPr>
            <w:r w:rsidRPr="00694EBA">
              <w:rPr>
                <w:sz w:val="22"/>
                <w:szCs w:val="22"/>
              </w:rPr>
              <w:t>Congestion control measurement</w:t>
            </w:r>
          </w:p>
        </w:tc>
        <w:tc>
          <w:tcPr>
            <w:tcW w:w="851" w:type="dxa"/>
            <w:vAlign w:val="center"/>
          </w:tcPr>
          <w:p w14:paraId="1759C55A" w14:textId="77777777" w:rsidR="00BA09AF" w:rsidRPr="00694EBA" w:rsidRDefault="00BA09AF" w:rsidP="00EF4045">
            <w:pPr>
              <w:rPr>
                <w:sz w:val="22"/>
                <w:szCs w:val="22"/>
              </w:rPr>
            </w:pPr>
            <w:r w:rsidRPr="00694EBA">
              <w:rPr>
                <w:sz w:val="22"/>
                <w:szCs w:val="22"/>
              </w:rPr>
              <w:t>FFS</w:t>
            </w:r>
          </w:p>
        </w:tc>
        <w:tc>
          <w:tcPr>
            <w:tcW w:w="2835" w:type="dxa"/>
            <w:vAlign w:val="center"/>
          </w:tcPr>
          <w:p w14:paraId="69F4B927" w14:textId="77777777" w:rsidR="00BA09AF" w:rsidRPr="00694EBA" w:rsidRDefault="00BA09AF" w:rsidP="00EF4045">
            <w:pPr>
              <w:spacing w:after="0"/>
              <w:rPr>
                <w:sz w:val="22"/>
                <w:szCs w:val="22"/>
              </w:rPr>
            </w:pPr>
          </w:p>
        </w:tc>
        <w:tc>
          <w:tcPr>
            <w:tcW w:w="2268" w:type="dxa"/>
            <w:vMerge/>
            <w:vAlign w:val="center"/>
          </w:tcPr>
          <w:p w14:paraId="6C6FF47E" w14:textId="77777777" w:rsidR="00BA09AF" w:rsidRPr="00694EBA" w:rsidRDefault="00BA09AF" w:rsidP="00EF4045">
            <w:pPr>
              <w:spacing w:after="0"/>
              <w:rPr>
                <w:sz w:val="22"/>
                <w:szCs w:val="22"/>
              </w:rPr>
            </w:pPr>
          </w:p>
        </w:tc>
        <w:tc>
          <w:tcPr>
            <w:tcW w:w="1275" w:type="dxa"/>
          </w:tcPr>
          <w:p w14:paraId="1E03721F" w14:textId="77777777" w:rsidR="00BA09AF" w:rsidRPr="00694EBA" w:rsidRDefault="00BA09AF" w:rsidP="00EF4045">
            <w:pPr>
              <w:spacing w:after="0"/>
              <w:rPr>
                <w:sz w:val="22"/>
                <w:szCs w:val="22"/>
              </w:rPr>
            </w:pPr>
          </w:p>
        </w:tc>
      </w:tr>
      <w:tr w:rsidR="00BA09AF" w:rsidRPr="00694EBA" w14:paraId="7F2C7025" w14:textId="77777777" w:rsidTr="003C5195">
        <w:trPr>
          <w:trHeight w:val="277"/>
        </w:trPr>
        <w:tc>
          <w:tcPr>
            <w:tcW w:w="1559" w:type="dxa"/>
            <w:vAlign w:val="center"/>
          </w:tcPr>
          <w:p w14:paraId="312A72E1" w14:textId="77777777" w:rsidR="00BA09AF" w:rsidRPr="00694EBA" w:rsidRDefault="00BA09AF" w:rsidP="00EF4045">
            <w:pPr>
              <w:rPr>
                <w:sz w:val="22"/>
                <w:szCs w:val="22"/>
              </w:rPr>
            </w:pPr>
            <w:r w:rsidRPr="00694EBA">
              <w:rPr>
                <w:sz w:val="22"/>
                <w:szCs w:val="22"/>
              </w:rPr>
              <w:t xml:space="preserve">Interruption </w:t>
            </w:r>
          </w:p>
        </w:tc>
        <w:tc>
          <w:tcPr>
            <w:tcW w:w="851" w:type="dxa"/>
            <w:vAlign w:val="center"/>
          </w:tcPr>
          <w:p w14:paraId="4485F788" w14:textId="77777777" w:rsidR="00BA09AF" w:rsidRPr="00694EBA" w:rsidRDefault="00BA09AF" w:rsidP="00EF4045">
            <w:pPr>
              <w:rPr>
                <w:sz w:val="22"/>
                <w:szCs w:val="22"/>
              </w:rPr>
            </w:pPr>
            <w:r w:rsidRPr="00694EBA">
              <w:rPr>
                <w:sz w:val="22"/>
                <w:szCs w:val="22"/>
              </w:rPr>
              <w:t>FFS</w:t>
            </w:r>
          </w:p>
        </w:tc>
        <w:tc>
          <w:tcPr>
            <w:tcW w:w="2835" w:type="dxa"/>
            <w:vAlign w:val="center"/>
          </w:tcPr>
          <w:p w14:paraId="6275F56B" w14:textId="77777777" w:rsidR="00BA09AF" w:rsidRPr="00694EBA" w:rsidRDefault="00BA09AF" w:rsidP="00EF4045">
            <w:pPr>
              <w:rPr>
                <w:sz w:val="22"/>
                <w:szCs w:val="22"/>
              </w:rPr>
            </w:pPr>
          </w:p>
        </w:tc>
        <w:tc>
          <w:tcPr>
            <w:tcW w:w="2268" w:type="dxa"/>
            <w:vAlign w:val="center"/>
          </w:tcPr>
          <w:p w14:paraId="625501FB" w14:textId="77777777" w:rsidR="00BA09AF" w:rsidRPr="00694EBA" w:rsidRDefault="00BA09AF" w:rsidP="00EF4045">
            <w:pPr>
              <w:rPr>
                <w:color w:val="000000" w:themeColor="text1"/>
                <w:sz w:val="22"/>
                <w:szCs w:val="22"/>
              </w:rPr>
            </w:pPr>
            <w:r w:rsidRPr="00694EBA">
              <w:rPr>
                <w:sz w:val="22"/>
                <w:szCs w:val="22"/>
              </w:rPr>
              <w:t>FFS: N</w:t>
            </w:r>
            <w:r w:rsidRPr="00694EBA">
              <w:rPr>
                <w:color w:val="000000" w:themeColor="text1"/>
                <w:sz w:val="22"/>
                <w:szCs w:val="22"/>
              </w:rPr>
              <w:t>ew test cases need to be defined for interruption to WAN during SL-U operation</w:t>
            </w:r>
          </w:p>
          <w:p w14:paraId="7239DA8A" w14:textId="77777777" w:rsidR="00BA09AF" w:rsidRPr="00694EBA" w:rsidRDefault="00BA09AF" w:rsidP="00EF4045">
            <w:pPr>
              <w:rPr>
                <w:sz w:val="22"/>
                <w:szCs w:val="22"/>
              </w:rPr>
            </w:pPr>
            <w:r w:rsidRPr="00694EBA">
              <w:rPr>
                <w:sz w:val="22"/>
                <w:szCs w:val="22"/>
              </w:rPr>
              <w:t>FFS: interruption to ACK/NACK on the NR PCell needs to be updated</w:t>
            </w:r>
          </w:p>
        </w:tc>
        <w:tc>
          <w:tcPr>
            <w:tcW w:w="1275" w:type="dxa"/>
          </w:tcPr>
          <w:p w14:paraId="3081D09A" w14:textId="77777777" w:rsidR="00BA09AF" w:rsidRPr="00694EBA" w:rsidRDefault="00BA09AF" w:rsidP="00EF4045">
            <w:pPr>
              <w:spacing w:after="0"/>
              <w:rPr>
                <w:sz w:val="22"/>
                <w:szCs w:val="22"/>
              </w:rPr>
            </w:pPr>
          </w:p>
        </w:tc>
      </w:tr>
    </w:tbl>
    <w:p w14:paraId="646BFFB6" w14:textId="77777777" w:rsidR="00BA09AF" w:rsidRPr="00694EBA" w:rsidRDefault="00BA09AF" w:rsidP="00C33619">
      <w:pPr>
        <w:spacing w:after="187"/>
        <w:jc w:val="both"/>
        <w:rPr>
          <w:rFonts w:eastAsiaTheme="minorEastAsia"/>
          <w:b/>
          <w:sz w:val="22"/>
          <w:szCs w:val="22"/>
        </w:rPr>
      </w:pPr>
    </w:p>
    <w:p w14:paraId="2298F6F6" w14:textId="3DAEA01C" w:rsidR="00841624" w:rsidRPr="00694EBA" w:rsidRDefault="008A5A9D" w:rsidP="00C33619">
      <w:pPr>
        <w:spacing w:after="187"/>
        <w:jc w:val="both"/>
        <w:rPr>
          <w:rFonts w:eastAsiaTheme="minorEastAsia"/>
          <w:b/>
          <w:sz w:val="22"/>
          <w:szCs w:val="22"/>
        </w:rPr>
      </w:pPr>
      <w:r w:rsidRPr="00694EBA">
        <w:rPr>
          <w:rFonts w:eastAsiaTheme="minorEastAsia"/>
          <w:b/>
          <w:sz w:val="22"/>
          <w:szCs w:val="22"/>
        </w:rPr>
        <w:t xml:space="preserve">Proposal </w:t>
      </w:r>
      <w:r w:rsidR="004B44C4" w:rsidRPr="00694EBA">
        <w:rPr>
          <w:rFonts w:eastAsiaTheme="minorEastAsia"/>
          <w:b/>
          <w:sz w:val="22"/>
          <w:szCs w:val="22"/>
        </w:rPr>
        <w:t>1</w:t>
      </w:r>
      <w:r w:rsidRPr="00694EBA">
        <w:rPr>
          <w:rFonts w:eastAsiaTheme="minorEastAsia"/>
          <w:b/>
          <w:sz w:val="22"/>
          <w:szCs w:val="22"/>
        </w:rPr>
        <w:t>: Discuss and agree on the test case list and work splitting</w:t>
      </w:r>
      <w:r w:rsidR="006D7918" w:rsidRPr="00694EBA">
        <w:rPr>
          <w:rFonts w:eastAsiaTheme="minorEastAsia"/>
          <w:b/>
          <w:sz w:val="22"/>
          <w:szCs w:val="22"/>
        </w:rPr>
        <w:t xml:space="preserve"> of R18 SL </w:t>
      </w:r>
      <w:r w:rsidR="004B44C4" w:rsidRPr="00694EBA">
        <w:rPr>
          <w:rFonts w:eastAsiaTheme="minorEastAsia"/>
          <w:b/>
          <w:sz w:val="22"/>
          <w:szCs w:val="22"/>
        </w:rPr>
        <w:t>CA and SL-U</w:t>
      </w:r>
      <w:r w:rsidRPr="00694EBA">
        <w:rPr>
          <w:rFonts w:eastAsiaTheme="minorEastAsia"/>
          <w:b/>
          <w:sz w:val="22"/>
          <w:szCs w:val="22"/>
        </w:rPr>
        <w:t>.</w:t>
      </w:r>
    </w:p>
    <w:tbl>
      <w:tblPr>
        <w:tblStyle w:val="aff"/>
        <w:tblW w:w="0" w:type="auto"/>
        <w:tblInd w:w="846" w:type="dxa"/>
        <w:tblLook w:val="04A0" w:firstRow="1" w:lastRow="0" w:firstColumn="1" w:lastColumn="0" w:noHBand="0" w:noVBand="1"/>
      </w:tblPr>
      <w:tblGrid>
        <w:gridCol w:w="1694"/>
        <w:gridCol w:w="3271"/>
        <w:gridCol w:w="1855"/>
        <w:gridCol w:w="1685"/>
      </w:tblGrid>
      <w:tr w:rsidR="003C5195" w:rsidRPr="00694EBA" w14:paraId="06374234" w14:textId="77777777" w:rsidTr="00EF4045">
        <w:tc>
          <w:tcPr>
            <w:tcW w:w="1694" w:type="dxa"/>
            <w:vAlign w:val="center"/>
          </w:tcPr>
          <w:p w14:paraId="32FA387C" w14:textId="77777777" w:rsidR="003C5195" w:rsidRPr="00694EBA" w:rsidRDefault="003C5195" w:rsidP="00EF4045">
            <w:pPr>
              <w:jc w:val="center"/>
              <w:rPr>
                <w:rFonts w:eastAsiaTheme="minorEastAsia"/>
                <w:b/>
                <w:sz w:val="22"/>
                <w:szCs w:val="22"/>
              </w:rPr>
            </w:pPr>
            <w:r w:rsidRPr="00694EBA">
              <w:rPr>
                <w:rFonts w:eastAsiaTheme="minorEastAsia"/>
                <w:b/>
                <w:sz w:val="22"/>
                <w:szCs w:val="22"/>
                <w:lang w:eastAsia="ko-KR"/>
              </w:rPr>
              <w:t>Core RRM Requirements</w:t>
            </w:r>
          </w:p>
        </w:tc>
        <w:tc>
          <w:tcPr>
            <w:tcW w:w="3271" w:type="dxa"/>
            <w:vAlign w:val="center"/>
          </w:tcPr>
          <w:p w14:paraId="4455CB62" w14:textId="77777777" w:rsidR="003C5195" w:rsidRPr="00694EBA" w:rsidRDefault="003C5195" w:rsidP="00EF4045">
            <w:pPr>
              <w:spacing w:after="0"/>
              <w:jc w:val="center"/>
              <w:rPr>
                <w:rFonts w:eastAsiaTheme="minorEastAsia"/>
                <w:b/>
                <w:sz w:val="22"/>
                <w:szCs w:val="22"/>
              </w:rPr>
            </w:pPr>
            <w:r w:rsidRPr="00694EBA">
              <w:rPr>
                <w:rFonts w:eastAsiaTheme="minorEastAsia"/>
                <w:b/>
                <w:sz w:val="22"/>
                <w:szCs w:val="22"/>
              </w:rPr>
              <w:t>Test case</w:t>
            </w:r>
          </w:p>
        </w:tc>
        <w:tc>
          <w:tcPr>
            <w:tcW w:w="1855" w:type="dxa"/>
            <w:vAlign w:val="center"/>
          </w:tcPr>
          <w:p w14:paraId="2A683C61" w14:textId="77777777" w:rsidR="003C5195" w:rsidRPr="00694EBA" w:rsidRDefault="003C5195" w:rsidP="00EF4045">
            <w:pPr>
              <w:jc w:val="center"/>
              <w:rPr>
                <w:rFonts w:eastAsiaTheme="minorEastAsia"/>
                <w:b/>
                <w:sz w:val="22"/>
                <w:szCs w:val="22"/>
              </w:rPr>
            </w:pPr>
            <w:r w:rsidRPr="00694EBA">
              <w:rPr>
                <w:rFonts w:eastAsiaTheme="minorEastAsia"/>
                <w:b/>
                <w:sz w:val="22"/>
                <w:szCs w:val="22"/>
              </w:rPr>
              <w:t>Need or not</w:t>
            </w:r>
          </w:p>
        </w:tc>
        <w:tc>
          <w:tcPr>
            <w:tcW w:w="1685" w:type="dxa"/>
            <w:vAlign w:val="center"/>
          </w:tcPr>
          <w:p w14:paraId="7BE11D8A" w14:textId="77777777" w:rsidR="003C5195" w:rsidRPr="00694EBA" w:rsidRDefault="003C5195" w:rsidP="00EF4045">
            <w:pPr>
              <w:spacing w:after="0"/>
              <w:jc w:val="center"/>
              <w:rPr>
                <w:rFonts w:eastAsiaTheme="minorEastAsia"/>
                <w:b/>
                <w:sz w:val="22"/>
                <w:szCs w:val="22"/>
                <w:lang w:eastAsia="ko-KR"/>
              </w:rPr>
            </w:pPr>
            <w:r w:rsidRPr="00694EBA">
              <w:rPr>
                <w:rFonts w:eastAsiaTheme="minorEastAsia"/>
                <w:b/>
                <w:sz w:val="22"/>
                <w:szCs w:val="22"/>
                <w:lang w:eastAsia="ko-KR"/>
              </w:rPr>
              <w:t>Company for draft CR</w:t>
            </w:r>
          </w:p>
        </w:tc>
      </w:tr>
      <w:tr w:rsidR="003C5195" w:rsidRPr="00694EBA" w14:paraId="1F7D3D0F" w14:textId="77777777" w:rsidTr="00EF4045">
        <w:tc>
          <w:tcPr>
            <w:tcW w:w="1694" w:type="dxa"/>
            <w:vMerge w:val="restart"/>
            <w:vAlign w:val="center"/>
          </w:tcPr>
          <w:p w14:paraId="10F37D2A" w14:textId="77777777" w:rsidR="003C5195" w:rsidRPr="00694EBA" w:rsidRDefault="003C5195" w:rsidP="00EF4045">
            <w:pPr>
              <w:jc w:val="center"/>
              <w:rPr>
                <w:rFonts w:eastAsiaTheme="minorEastAsia"/>
                <w:sz w:val="22"/>
                <w:szCs w:val="22"/>
              </w:rPr>
            </w:pPr>
            <w:r w:rsidRPr="00694EBA">
              <w:rPr>
                <w:rFonts w:eastAsiaTheme="minorEastAsia"/>
                <w:sz w:val="22"/>
                <w:szCs w:val="22"/>
              </w:rPr>
              <w:t>SL-U</w:t>
            </w:r>
          </w:p>
        </w:tc>
        <w:tc>
          <w:tcPr>
            <w:tcW w:w="3271" w:type="dxa"/>
            <w:vAlign w:val="center"/>
          </w:tcPr>
          <w:p w14:paraId="6815778B" w14:textId="77777777" w:rsidR="003C5195" w:rsidRPr="00694EBA" w:rsidRDefault="003C5195" w:rsidP="00EF4045">
            <w:pPr>
              <w:spacing w:after="0"/>
              <w:rPr>
                <w:rFonts w:eastAsiaTheme="minorEastAsia"/>
                <w:sz w:val="22"/>
                <w:szCs w:val="22"/>
                <w:lang w:eastAsia="ko-KR"/>
              </w:rPr>
            </w:pPr>
            <w:r w:rsidRPr="00694EBA">
              <w:rPr>
                <w:rFonts w:eastAsiaTheme="minorEastAsia"/>
                <w:sz w:val="22"/>
                <w:szCs w:val="22"/>
                <w:lang w:eastAsia="ko-KR"/>
              </w:rPr>
              <w:t>UE Transmit timing</w:t>
            </w:r>
          </w:p>
        </w:tc>
        <w:tc>
          <w:tcPr>
            <w:tcW w:w="1855" w:type="dxa"/>
          </w:tcPr>
          <w:p w14:paraId="1A97EDAF" w14:textId="1A7531F5" w:rsidR="003C5195" w:rsidRPr="00694EBA" w:rsidRDefault="003C5195" w:rsidP="00EF4045">
            <w:pPr>
              <w:jc w:val="center"/>
              <w:rPr>
                <w:rFonts w:eastAsiaTheme="minorEastAsia"/>
                <w:sz w:val="22"/>
                <w:szCs w:val="22"/>
                <w:lang w:eastAsia="ko-KR"/>
              </w:rPr>
            </w:pPr>
            <w:r w:rsidRPr="00694EBA">
              <w:rPr>
                <w:rFonts w:eastAsiaTheme="minorEastAsia"/>
                <w:sz w:val="22"/>
                <w:szCs w:val="22"/>
              </w:rPr>
              <w:t>YES</w:t>
            </w:r>
          </w:p>
        </w:tc>
        <w:tc>
          <w:tcPr>
            <w:tcW w:w="1685" w:type="dxa"/>
            <w:vAlign w:val="center"/>
          </w:tcPr>
          <w:p w14:paraId="5186126A" w14:textId="77777777" w:rsidR="003C5195" w:rsidRPr="00694EBA" w:rsidRDefault="003C5195" w:rsidP="00EF4045">
            <w:pPr>
              <w:spacing w:after="0"/>
              <w:jc w:val="center"/>
              <w:rPr>
                <w:rFonts w:eastAsiaTheme="minorEastAsia"/>
                <w:sz w:val="22"/>
                <w:szCs w:val="22"/>
                <w:lang w:eastAsia="ko-KR"/>
              </w:rPr>
            </w:pPr>
          </w:p>
        </w:tc>
      </w:tr>
      <w:tr w:rsidR="003C5195" w:rsidRPr="00694EBA" w14:paraId="5BF50900" w14:textId="77777777" w:rsidTr="00EF4045">
        <w:tc>
          <w:tcPr>
            <w:tcW w:w="1694" w:type="dxa"/>
            <w:vMerge/>
            <w:vAlign w:val="center"/>
          </w:tcPr>
          <w:p w14:paraId="229C260B" w14:textId="77777777" w:rsidR="003C5195" w:rsidRPr="00694EBA" w:rsidRDefault="003C5195" w:rsidP="00EF4045">
            <w:pPr>
              <w:jc w:val="center"/>
              <w:rPr>
                <w:rFonts w:eastAsiaTheme="minorEastAsia"/>
                <w:sz w:val="22"/>
                <w:szCs w:val="22"/>
                <w:lang w:eastAsia="ko-KR"/>
              </w:rPr>
            </w:pPr>
          </w:p>
        </w:tc>
        <w:tc>
          <w:tcPr>
            <w:tcW w:w="3271" w:type="dxa"/>
            <w:vAlign w:val="center"/>
          </w:tcPr>
          <w:p w14:paraId="5B6C334F" w14:textId="77777777" w:rsidR="003C5195" w:rsidRPr="00694EBA" w:rsidRDefault="003C5195" w:rsidP="00EF4045">
            <w:pPr>
              <w:spacing w:after="0"/>
              <w:rPr>
                <w:rFonts w:eastAsiaTheme="minorEastAsia"/>
                <w:sz w:val="22"/>
                <w:szCs w:val="22"/>
                <w:lang w:eastAsia="ko-KR"/>
              </w:rPr>
            </w:pPr>
            <w:r w:rsidRPr="00694EBA">
              <w:rPr>
                <w:rFonts w:eastAsiaTheme="minorEastAsia"/>
                <w:sz w:val="22"/>
                <w:szCs w:val="22"/>
                <w:lang w:eastAsia="ko-KR"/>
              </w:rPr>
              <w:t>Initiation/Cease of SLSS transmission</w:t>
            </w:r>
          </w:p>
        </w:tc>
        <w:tc>
          <w:tcPr>
            <w:tcW w:w="1855" w:type="dxa"/>
          </w:tcPr>
          <w:p w14:paraId="60F94A32" w14:textId="2CE25124" w:rsidR="003C5195" w:rsidRPr="00694EBA" w:rsidRDefault="003C5195" w:rsidP="00EF4045">
            <w:pPr>
              <w:jc w:val="center"/>
              <w:rPr>
                <w:rFonts w:eastAsiaTheme="minorEastAsia"/>
                <w:sz w:val="22"/>
                <w:szCs w:val="22"/>
                <w:lang w:eastAsia="ko-KR"/>
              </w:rPr>
            </w:pPr>
            <w:r w:rsidRPr="00694EBA">
              <w:rPr>
                <w:rFonts w:eastAsiaTheme="minorEastAsia"/>
                <w:sz w:val="22"/>
                <w:szCs w:val="22"/>
              </w:rPr>
              <w:t>YES</w:t>
            </w:r>
          </w:p>
        </w:tc>
        <w:tc>
          <w:tcPr>
            <w:tcW w:w="1685" w:type="dxa"/>
            <w:vAlign w:val="center"/>
          </w:tcPr>
          <w:p w14:paraId="56A03A9A" w14:textId="77777777" w:rsidR="003C5195" w:rsidRPr="00694EBA" w:rsidRDefault="003C5195" w:rsidP="00EF4045">
            <w:pPr>
              <w:spacing w:after="0"/>
              <w:jc w:val="center"/>
              <w:rPr>
                <w:sz w:val="22"/>
                <w:szCs w:val="22"/>
              </w:rPr>
            </w:pPr>
          </w:p>
        </w:tc>
      </w:tr>
      <w:tr w:rsidR="003C5195" w:rsidRPr="00694EBA" w14:paraId="17C48395" w14:textId="77777777" w:rsidTr="00EF4045">
        <w:tc>
          <w:tcPr>
            <w:tcW w:w="1694" w:type="dxa"/>
            <w:vMerge/>
            <w:vAlign w:val="center"/>
          </w:tcPr>
          <w:p w14:paraId="626723C8" w14:textId="77777777" w:rsidR="003C5195" w:rsidRPr="00694EBA" w:rsidRDefault="003C5195" w:rsidP="00EF4045">
            <w:pPr>
              <w:jc w:val="center"/>
              <w:rPr>
                <w:rFonts w:eastAsiaTheme="minorEastAsia"/>
                <w:sz w:val="22"/>
                <w:szCs w:val="22"/>
                <w:lang w:eastAsia="ko-KR"/>
              </w:rPr>
            </w:pPr>
          </w:p>
        </w:tc>
        <w:tc>
          <w:tcPr>
            <w:tcW w:w="3271" w:type="dxa"/>
            <w:vAlign w:val="center"/>
          </w:tcPr>
          <w:p w14:paraId="29D4A73E" w14:textId="77777777" w:rsidR="003C5195" w:rsidRPr="00694EBA" w:rsidRDefault="003C5195" w:rsidP="00EF4045">
            <w:pPr>
              <w:spacing w:after="0"/>
              <w:rPr>
                <w:rFonts w:eastAsiaTheme="minorEastAsia"/>
                <w:sz w:val="22"/>
                <w:szCs w:val="22"/>
                <w:lang w:eastAsia="ko-KR"/>
              </w:rPr>
            </w:pPr>
            <w:r w:rsidRPr="00694EBA">
              <w:rPr>
                <w:rFonts w:eastAsiaTheme="minorEastAsia"/>
                <w:sz w:val="22"/>
                <w:szCs w:val="22"/>
                <w:lang w:eastAsia="ko-KR"/>
              </w:rPr>
              <w:t>Selection/Reselection of V2X synchronization Reference source</w:t>
            </w:r>
          </w:p>
        </w:tc>
        <w:tc>
          <w:tcPr>
            <w:tcW w:w="1855" w:type="dxa"/>
          </w:tcPr>
          <w:p w14:paraId="5E20CB77" w14:textId="65A62905" w:rsidR="003C5195" w:rsidRPr="00694EBA" w:rsidRDefault="003C5195" w:rsidP="00EF4045">
            <w:pPr>
              <w:jc w:val="center"/>
              <w:rPr>
                <w:rFonts w:eastAsiaTheme="minorEastAsia"/>
                <w:sz w:val="22"/>
                <w:szCs w:val="22"/>
                <w:lang w:eastAsia="ko-KR"/>
              </w:rPr>
            </w:pPr>
            <w:r w:rsidRPr="00694EBA">
              <w:rPr>
                <w:rFonts w:eastAsiaTheme="minorEastAsia"/>
                <w:sz w:val="22"/>
                <w:szCs w:val="22"/>
              </w:rPr>
              <w:t>YES</w:t>
            </w:r>
          </w:p>
        </w:tc>
        <w:tc>
          <w:tcPr>
            <w:tcW w:w="1685" w:type="dxa"/>
            <w:vAlign w:val="center"/>
          </w:tcPr>
          <w:p w14:paraId="2B2A7B2F" w14:textId="77777777" w:rsidR="003C5195" w:rsidRPr="00694EBA" w:rsidRDefault="003C5195" w:rsidP="00EF4045">
            <w:pPr>
              <w:spacing w:after="0"/>
              <w:jc w:val="center"/>
              <w:rPr>
                <w:sz w:val="22"/>
                <w:szCs w:val="22"/>
              </w:rPr>
            </w:pPr>
          </w:p>
        </w:tc>
      </w:tr>
      <w:tr w:rsidR="003C5195" w:rsidRPr="00694EBA" w14:paraId="06EFC31D" w14:textId="77777777" w:rsidTr="00EF4045">
        <w:tc>
          <w:tcPr>
            <w:tcW w:w="1694" w:type="dxa"/>
            <w:vMerge/>
            <w:vAlign w:val="center"/>
          </w:tcPr>
          <w:p w14:paraId="68F8A5DF" w14:textId="77777777" w:rsidR="003C5195" w:rsidRPr="00694EBA" w:rsidRDefault="003C5195" w:rsidP="00EF4045">
            <w:pPr>
              <w:jc w:val="center"/>
              <w:rPr>
                <w:rFonts w:eastAsiaTheme="minorEastAsia"/>
                <w:sz w:val="22"/>
                <w:szCs w:val="22"/>
                <w:lang w:eastAsia="ko-KR"/>
              </w:rPr>
            </w:pPr>
          </w:p>
        </w:tc>
        <w:tc>
          <w:tcPr>
            <w:tcW w:w="3271" w:type="dxa"/>
            <w:vAlign w:val="center"/>
          </w:tcPr>
          <w:p w14:paraId="26004570" w14:textId="77777777" w:rsidR="003C5195" w:rsidRPr="00694EBA" w:rsidRDefault="003C5195" w:rsidP="00EF4045">
            <w:pPr>
              <w:spacing w:after="0"/>
              <w:rPr>
                <w:rFonts w:eastAsiaTheme="minorEastAsia"/>
                <w:sz w:val="22"/>
                <w:szCs w:val="22"/>
                <w:lang w:eastAsia="ko-KR"/>
              </w:rPr>
            </w:pPr>
            <w:r w:rsidRPr="00694EBA">
              <w:rPr>
                <w:rFonts w:eastAsiaTheme="minorEastAsia"/>
                <w:sz w:val="22"/>
                <w:szCs w:val="22"/>
                <w:lang w:eastAsia="ko-KR"/>
              </w:rPr>
              <w:t>L1 SL-RSRP measurement</w:t>
            </w:r>
          </w:p>
        </w:tc>
        <w:tc>
          <w:tcPr>
            <w:tcW w:w="1855" w:type="dxa"/>
          </w:tcPr>
          <w:p w14:paraId="7374A2F7" w14:textId="77777777" w:rsidR="003C5195" w:rsidRPr="00694EBA" w:rsidRDefault="003C5195" w:rsidP="00EF4045">
            <w:pPr>
              <w:jc w:val="center"/>
              <w:rPr>
                <w:rFonts w:eastAsiaTheme="minorEastAsia"/>
                <w:sz w:val="22"/>
                <w:szCs w:val="22"/>
              </w:rPr>
            </w:pPr>
            <w:r w:rsidRPr="00694EBA">
              <w:rPr>
                <w:rFonts w:eastAsiaTheme="minorEastAsia"/>
                <w:sz w:val="22"/>
                <w:szCs w:val="22"/>
              </w:rPr>
              <w:t>FFS</w:t>
            </w:r>
          </w:p>
        </w:tc>
        <w:tc>
          <w:tcPr>
            <w:tcW w:w="1685" w:type="dxa"/>
          </w:tcPr>
          <w:p w14:paraId="5C9CD04B" w14:textId="77777777" w:rsidR="003C5195" w:rsidRPr="00694EBA" w:rsidRDefault="003C5195" w:rsidP="00EF4045">
            <w:pPr>
              <w:spacing w:after="0"/>
              <w:jc w:val="center"/>
              <w:rPr>
                <w:rFonts w:eastAsiaTheme="minorEastAsia"/>
                <w:sz w:val="22"/>
                <w:szCs w:val="22"/>
              </w:rPr>
            </w:pPr>
          </w:p>
        </w:tc>
      </w:tr>
      <w:tr w:rsidR="003C5195" w:rsidRPr="00694EBA" w14:paraId="34478B62" w14:textId="77777777" w:rsidTr="00EF4045">
        <w:tc>
          <w:tcPr>
            <w:tcW w:w="1694" w:type="dxa"/>
            <w:vMerge/>
            <w:vAlign w:val="center"/>
          </w:tcPr>
          <w:p w14:paraId="371CD84C" w14:textId="77777777" w:rsidR="003C5195" w:rsidRPr="00694EBA" w:rsidRDefault="003C5195" w:rsidP="00EF4045">
            <w:pPr>
              <w:jc w:val="center"/>
              <w:rPr>
                <w:rFonts w:eastAsiaTheme="minorEastAsia"/>
                <w:sz w:val="22"/>
                <w:szCs w:val="22"/>
                <w:lang w:eastAsia="ko-KR"/>
              </w:rPr>
            </w:pPr>
          </w:p>
        </w:tc>
        <w:tc>
          <w:tcPr>
            <w:tcW w:w="3271" w:type="dxa"/>
            <w:vAlign w:val="center"/>
          </w:tcPr>
          <w:p w14:paraId="68A2AE41" w14:textId="77777777" w:rsidR="003C5195" w:rsidRPr="00694EBA" w:rsidRDefault="003C5195" w:rsidP="00EF4045">
            <w:pPr>
              <w:spacing w:after="0"/>
              <w:rPr>
                <w:rFonts w:eastAsiaTheme="minorEastAsia"/>
                <w:sz w:val="22"/>
                <w:szCs w:val="22"/>
                <w:lang w:eastAsia="ko-KR"/>
              </w:rPr>
            </w:pPr>
            <w:r w:rsidRPr="00694EBA">
              <w:rPr>
                <w:rFonts w:eastAsiaTheme="minorEastAsia"/>
                <w:sz w:val="22"/>
                <w:szCs w:val="22"/>
                <w:lang w:eastAsia="ko-KR"/>
              </w:rPr>
              <w:t>Congestion control measurement</w:t>
            </w:r>
          </w:p>
        </w:tc>
        <w:tc>
          <w:tcPr>
            <w:tcW w:w="1855" w:type="dxa"/>
          </w:tcPr>
          <w:p w14:paraId="4403DADD" w14:textId="77777777" w:rsidR="003C5195" w:rsidRPr="00694EBA" w:rsidRDefault="003C5195" w:rsidP="00EF4045">
            <w:pPr>
              <w:jc w:val="center"/>
              <w:rPr>
                <w:rFonts w:eastAsiaTheme="minorEastAsia"/>
                <w:sz w:val="22"/>
                <w:szCs w:val="22"/>
                <w:lang w:eastAsia="ko-KR"/>
              </w:rPr>
            </w:pPr>
            <w:r w:rsidRPr="00694EBA">
              <w:rPr>
                <w:rFonts w:eastAsiaTheme="minorEastAsia"/>
                <w:sz w:val="22"/>
                <w:szCs w:val="22"/>
              </w:rPr>
              <w:t>FFS</w:t>
            </w:r>
          </w:p>
        </w:tc>
        <w:tc>
          <w:tcPr>
            <w:tcW w:w="1685" w:type="dxa"/>
          </w:tcPr>
          <w:p w14:paraId="62F035A9" w14:textId="77777777" w:rsidR="003C5195" w:rsidRPr="00694EBA" w:rsidRDefault="003C5195" w:rsidP="00EF4045">
            <w:pPr>
              <w:spacing w:after="0"/>
              <w:jc w:val="center"/>
              <w:rPr>
                <w:rFonts w:eastAsiaTheme="minorEastAsia"/>
                <w:sz w:val="22"/>
                <w:szCs w:val="22"/>
                <w:lang w:eastAsia="ko-KR"/>
              </w:rPr>
            </w:pPr>
          </w:p>
        </w:tc>
      </w:tr>
      <w:tr w:rsidR="003C5195" w:rsidRPr="00694EBA" w14:paraId="649CBD28" w14:textId="77777777" w:rsidTr="00EF4045">
        <w:tc>
          <w:tcPr>
            <w:tcW w:w="1694" w:type="dxa"/>
            <w:vMerge/>
            <w:vAlign w:val="center"/>
          </w:tcPr>
          <w:p w14:paraId="37BAF329" w14:textId="77777777" w:rsidR="003C5195" w:rsidRPr="00694EBA" w:rsidRDefault="003C5195" w:rsidP="00EF4045">
            <w:pPr>
              <w:jc w:val="center"/>
              <w:rPr>
                <w:rFonts w:eastAsiaTheme="minorEastAsia"/>
                <w:sz w:val="22"/>
                <w:szCs w:val="22"/>
                <w:lang w:eastAsia="ko-KR"/>
              </w:rPr>
            </w:pPr>
          </w:p>
        </w:tc>
        <w:tc>
          <w:tcPr>
            <w:tcW w:w="3271" w:type="dxa"/>
            <w:vAlign w:val="center"/>
          </w:tcPr>
          <w:p w14:paraId="1A0F4D74" w14:textId="77777777" w:rsidR="003C5195" w:rsidRPr="00694EBA" w:rsidRDefault="003C5195" w:rsidP="00EF4045">
            <w:pPr>
              <w:spacing w:after="0"/>
              <w:rPr>
                <w:rFonts w:eastAsiaTheme="minorEastAsia"/>
                <w:sz w:val="22"/>
                <w:szCs w:val="22"/>
                <w:lang w:eastAsia="ko-KR"/>
              </w:rPr>
            </w:pPr>
            <w:r w:rsidRPr="00694EBA">
              <w:rPr>
                <w:rFonts w:eastAsiaTheme="minorEastAsia"/>
                <w:sz w:val="22"/>
                <w:szCs w:val="22"/>
                <w:lang w:eastAsia="ko-KR"/>
              </w:rPr>
              <w:t xml:space="preserve">Interruption </w:t>
            </w:r>
          </w:p>
        </w:tc>
        <w:tc>
          <w:tcPr>
            <w:tcW w:w="1855" w:type="dxa"/>
          </w:tcPr>
          <w:p w14:paraId="581B21A6" w14:textId="77777777" w:rsidR="003C5195" w:rsidRPr="00694EBA" w:rsidRDefault="003C5195" w:rsidP="00EF4045">
            <w:pPr>
              <w:jc w:val="center"/>
              <w:rPr>
                <w:sz w:val="22"/>
                <w:szCs w:val="22"/>
              </w:rPr>
            </w:pPr>
            <w:r w:rsidRPr="00694EBA">
              <w:rPr>
                <w:rFonts w:eastAsiaTheme="minorEastAsia"/>
                <w:sz w:val="22"/>
                <w:szCs w:val="22"/>
              </w:rPr>
              <w:t>FFS</w:t>
            </w:r>
          </w:p>
        </w:tc>
        <w:tc>
          <w:tcPr>
            <w:tcW w:w="1685" w:type="dxa"/>
          </w:tcPr>
          <w:p w14:paraId="23E6B439" w14:textId="77777777" w:rsidR="003C5195" w:rsidRPr="00694EBA" w:rsidRDefault="003C5195" w:rsidP="00EF4045">
            <w:pPr>
              <w:spacing w:after="0"/>
              <w:jc w:val="center"/>
              <w:rPr>
                <w:sz w:val="22"/>
                <w:szCs w:val="22"/>
              </w:rPr>
            </w:pPr>
          </w:p>
        </w:tc>
      </w:tr>
      <w:tr w:rsidR="003C5195" w:rsidRPr="00694EBA" w14:paraId="7281FE98" w14:textId="77777777" w:rsidTr="00EF4045">
        <w:tc>
          <w:tcPr>
            <w:tcW w:w="1694" w:type="dxa"/>
            <w:vMerge w:val="restart"/>
            <w:vAlign w:val="center"/>
          </w:tcPr>
          <w:p w14:paraId="6C118830" w14:textId="77777777" w:rsidR="003C5195" w:rsidRPr="00694EBA" w:rsidRDefault="003C5195" w:rsidP="00EF4045">
            <w:pPr>
              <w:jc w:val="center"/>
              <w:rPr>
                <w:rFonts w:eastAsiaTheme="minorEastAsia"/>
                <w:sz w:val="22"/>
                <w:szCs w:val="22"/>
                <w:lang w:eastAsia="ko-KR"/>
              </w:rPr>
            </w:pPr>
            <w:r w:rsidRPr="00694EBA">
              <w:rPr>
                <w:rFonts w:eastAsiaTheme="minorEastAsia"/>
                <w:sz w:val="22"/>
                <w:szCs w:val="22"/>
              </w:rPr>
              <w:t>SL</w:t>
            </w:r>
            <w:r w:rsidRPr="00694EBA">
              <w:rPr>
                <w:rFonts w:eastAsiaTheme="minorEastAsia"/>
                <w:sz w:val="22"/>
                <w:szCs w:val="22"/>
                <w:lang w:eastAsia="ko-KR"/>
              </w:rPr>
              <w:t xml:space="preserve"> </w:t>
            </w:r>
            <w:r w:rsidRPr="00694EBA">
              <w:rPr>
                <w:rFonts w:eastAsiaTheme="minorEastAsia"/>
                <w:sz w:val="22"/>
                <w:szCs w:val="22"/>
              </w:rPr>
              <w:t>CA</w:t>
            </w:r>
          </w:p>
        </w:tc>
        <w:tc>
          <w:tcPr>
            <w:tcW w:w="3271" w:type="dxa"/>
            <w:vAlign w:val="center"/>
          </w:tcPr>
          <w:p w14:paraId="77A27F69" w14:textId="77777777" w:rsidR="003C5195" w:rsidRPr="00694EBA" w:rsidRDefault="003C5195" w:rsidP="00EF4045">
            <w:pPr>
              <w:rPr>
                <w:rFonts w:eastAsiaTheme="minorEastAsia"/>
                <w:sz w:val="22"/>
                <w:szCs w:val="22"/>
                <w:lang w:eastAsia="ko-KR"/>
              </w:rPr>
            </w:pPr>
            <w:r w:rsidRPr="00694EBA">
              <w:rPr>
                <w:sz w:val="22"/>
                <w:szCs w:val="22"/>
              </w:rPr>
              <w:t xml:space="preserve">Interruptions to WAN due to </w:t>
            </w:r>
            <w:proofErr w:type="spellStart"/>
            <w:r w:rsidRPr="00694EBA">
              <w:rPr>
                <w:sz w:val="22"/>
                <w:szCs w:val="22"/>
              </w:rPr>
              <w:t>Sidelink</w:t>
            </w:r>
            <w:proofErr w:type="spellEnd"/>
            <w:r w:rsidRPr="00694EBA">
              <w:rPr>
                <w:sz w:val="22"/>
                <w:szCs w:val="22"/>
              </w:rPr>
              <w:t xml:space="preserve"> Carrier Aggregation</w:t>
            </w:r>
          </w:p>
        </w:tc>
        <w:tc>
          <w:tcPr>
            <w:tcW w:w="1855" w:type="dxa"/>
            <w:vAlign w:val="center"/>
          </w:tcPr>
          <w:p w14:paraId="2FFEE797" w14:textId="08B856F4" w:rsidR="003C5195" w:rsidRPr="00694EBA" w:rsidRDefault="003C5195" w:rsidP="00EF4045">
            <w:pPr>
              <w:jc w:val="center"/>
              <w:rPr>
                <w:rFonts w:eastAsiaTheme="minorEastAsia"/>
                <w:sz w:val="22"/>
                <w:szCs w:val="22"/>
              </w:rPr>
            </w:pPr>
            <w:r w:rsidRPr="00694EBA">
              <w:rPr>
                <w:rFonts w:eastAsiaTheme="minorEastAsia"/>
                <w:sz w:val="22"/>
                <w:szCs w:val="22"/>
              </w:rPr>
              <w:t>YES</w:t>
            </w:r>
          </w:p>
        </w:tc>
        <w:tc>
          <w:tcPr>
            <w:tcW w:w="1685" w:type="dxa"/>
            <w:vAlign w:val="center"/>
          </w:tcPr>
          <w:p w14:paraId="61075CDA" w14:textId="77777777" w:rsidR="003C5195" w:rsidRPr="00694EBA" w:rsidRDefault="003C5195" w:rsidP="00EF4045">
            <w:pPr>
              <w:jc w:val="center"/>
              <w:rPr>
                <w:rFonts w:eastAsiaTheme="minorEastAsia"/>
                <w:sz w:val="22"/>
                <w:szCs w:val="22"/>
              </w:rPr>
            </w:pPr>
          </w:p>
        </w:tc>
      </w:tr>
      <w:tr w:rsidR="003C5195" w:rsidRPr="00694EBA" w14:paraId="1F6D7D13" w14:textId="77777777" w:rsidTr="00EF4045">
        <w:tc>
          <w:tcPr>
            <w:tcW w:w="1694" w:type="dxa"/>
            <w:vMerge/>
          </w:tcPr>
          <w:p w14:paraId="0011008A" w14:textId="77777777" w:rsidR="003C5195" w:rsidRPr="00694EBA" w:rsidRDefault="003C5195" w:rsidP="00EF4045">
            <w:pPr>
              <w:rPr>
                <w:rFonts w:eastAsiaTheme="minorEastAsia"/>
                <w:sz w:val="22"/>
                <w:szCs w:val="22"/>
                <w:lang w:eastAsia="ko-KR"/>
              </w:rPr>
            </w:pPr>
          </w:p>
        </w:tc>
        <w:tc>
          <w:tcPr>
            <w:tcW w:w="3271" w:type="dxa"/>
            <w:vAlign w:val="center"/>
          </w:tcPr>
          <w:p w14:paraId="274E503A" w14:textId="77777777" w:rsidR="003C5195" w:rsidRPr="00694EBA" w:rsidRDefault="003C5195" w:rsidP="00EF4045">
            <w:pPr>
              <w:rPr>
                <w:sz w:val="22"/>
                <w:szCs w:val="22"/>
              </w:rPr>
            </w:pPr>
            <w:r w:rsidRPr="00694EBA">
              <w:rPr>
                <w:sz w:val="22"/>
                <w:szCs w:val="22"/>
              </w:rPr>
              <w:t xml:space="preserve">Component Carrier Addition and Release Delay for </w:t>
            </w:r>
            <w:proofErr w:type="spellStart"/>
            <w:r w:rsidRPr="00694EBA">
              <w:rPr>
                <w:sz w:val="22"/>
                <w:szCs w:val="22"/>
              </w:rPr>
              <w:t>Sidelink</w:t>
            </w:r>
            <w:proofErr w:type="spellEnd"/>
            <w:r w:rsidRPr="00694EBA">
              <w:rPr>
                <w:sz w:val="22"/>
                <w:szCs w:val="22"/>
              </w:rPr>
              <w:t xml:space="preserve"> Carrier Aggregation</w:t>
            </w:r>
          </w:p>
        </w:tc>
        <w:tc>
          <w:tcPr>
            <w:tcW w:w="1855" w:type="dxa"/>
            <w:vAlign w:val="center"/>
          </w:tcPr>
          <w:p w14:paraId="02688D5A" w14:textId="77777777" w:rsidR="003C5195" w:rsidRPr="00694EBA" w:rsidRDefault="003C5195" w:rsidP="00EF4045">
            <w:pPr>
              <w:jc w:val="center"/>
              <w:rPr>
                <w:sz w:val="22"/>
                <w:szCs w:val="22"/>
              </w:rPr>
            </w:pPr>
            <w:r w:rsidRPr="00694EBA">
              <w:rPr>
                <w:sz w:val="22"/>
                <w:szCs w:val="22"/>
              </w:rPr>
              <w:t>NO</w:t>
            </w:r>
          </w:p>
        </w:tc>
        <w:tc>
          <w:tcPr>
            <w:tcW w:w="1685" w:type="dxa"/>
            <w:vAlign w:val="center"/>
          </w:tcPr>
          <w:p w14:paraId="0003735E" w14:textId="77777777" w:rsidR="003C5195" w:rsidRPr="00694EBA" w:rsidRDefault="003C5195" w:rsidP="00EF4045">
            <w:pPr>
              <w:jc w:val="center"/>
              <w:rPr>
                <w:sz w:val="22"/>
                <w:szCs w:val="22"/>
              </w:rPr>
            </w:pPr>
          </w:p>
        </w:tc>
      </w:tr>
      <w:tr w:rsidR="003C5195" w:rsidRPr="00694EBA" w14:paraId="7FF9D397" w14:textId="77777777" w:rsidTr="00EF4045">
        <w:tc>
          <w:tcPr>
            <w:tcW w:w="1694" w:type="dxa"/>
            <w:vMerge/>
          </w:tcPr>
          <w:p w14:paraId="4663F48C" w14:textId="77777777" w:rsidR="003C5195" w:rsidRPr="00694EBA" w:rsidRDefault="003C5195" w:rsidP="00EF4045">
            <w:pPr>
              <w:rPr>
                <w:rFonts w:eastAsiaTheme="minorEastAsia"/>
                <w:sz w:val="22"/>
                <w:szCs w:val="22"/>
                <w:lang w:eastAsia="ko-KR"/>
              </w:rPr>
            </w:pPr>
          </w:p>
        </w:tc>
        <w:tc>
          <w:tcPr>
            <w:tcW w:w="3271" w:type="dxa"/>
            <w:vAlign w:val="center"/>
          </w:tcPr>
          <w:p w14:paraId="03A98631" w14:textId="77777777" w:rsidR="003C5195" w:rsidRPr="00694EBA" w:rsidRDefault="003C5195" w:rsidP="00EF4045">
            <w:pPr>
              <w:rPr>
                <w:sz w:val="22"/>
                <w:szCs w:val="22"/>
              </w:rPr>
            </w:pPr>
            <w:r w:rsidRPr="00694EBA">
              <w:rPr>
                <w:noProof/>
                <w:sz w:val="22"/>
                <w:szCs w:val="22"/>
              </w:rPr>
              <w:t>Selection / Reselection of Synchronization Reference Source</w:t>
            </w:r>
            <w:r w:rsidRPr="00694EBA">
              <w:rPr>
                <w:sz w:val="22"/>
                <w:szCs w:val="22"/>
              </w:rPr>
              <w:t xml:space="preserve"> for </w:t>
            </w:r>
            <w:proofErr w:type="spellStart"/>
            <w:r w:rsidRPr="00694EBA">
              <w:rPr>
                <w:sz w:val="22"/>
                <w:szCs w:val="22"/>
              </w:rPr>
              <w:t>Sidelink</w:t>
            </w:r>
            <w:proofErr w:type="spellEnd"/>
            <w:r w:rsidRPr="00694EBA">
              <w:rPr>
                <w:sz w:val="22"/>
                <w:szCs w:val="22"/>
              </w:rPr>
              <w:t xml:space="preserve"> Carrier Aggregation</w:t>
            </w:r>
          </w:p>
        </w:tc>
        <w:tc>
          <w:tcPr>
            <w:tcW w:w="1855" w:type="dxa"/>
            <w:vAlign w:val="center"/>
          </w:tcPr>
          <w:p w14:paraId="198DA56C" w14:textId="655155B1" w:rsidR="003C5195" w:rsidRPr="00694EBA" w:rsidRDefault="003C5195" w:rsidP="00EF4045">
            <w:pPr>
              <w:jc w:val="center"/>
              <w:rPr>
                <w:rFonts w:eastAsiaTheme="minorEastAsia"/>
                <w:sz w:val="22"/>
                <w:szCs w:val="22"/>
              </w:rPr>
            </w:pPr>
            <w:r w:rsidRPr="00694EBA">
              <w:rPr>
                <w:rFonts w:eastAsiaTheme="minorEastAsia"/>
                <w:sz w:val="22"/>
                <w:szCs w:val="22"/>
              </w:rPr>
              <w:t>YES</w:t>
            </w:r>
          </w:p>
        </w:tc>
        <w:tc>
          <w:tcPr>
            <w:tcW w:w="1685" w:type="dxa"/>
            <w:vAlign w:val="center"/>
          </w:tcPr>
          <w:p w14:paraId="6A0FECBC" w14:textId="77777777" w:rsidR="003C5195" w:rsidRPr="00694EBA" w:rsidRDefault="003C5195" w:rsidP="00EF4045">
            <w:pPr>
              <w:jc w:val="center"/>
              <w:rPr>
                <w:rFonts w:eastAsiaTheme="minorEastAsia"/>
                <w:sz w:val="22"/>
                <w:szCs w:val="22"/>
              </w:rPr>
            </w:pPr>
          </w:p>
        </w:tc>
      </w:tr>
    </w:tbl>
    <w:p w14:paraId="6F4130CE" w14:textId="77777777" w:rsidR="003C5195" w:rsidRPr="00694EBA" w:rsidRDefault="003C5195" w:rsidP="00C33619">
      <w:pPr>
        <w:spacing w:after="187"/>
        <w:jc w:val="both"/>
        <w:rPr>
          <w:rFonts w:eastAsiaTheme="minorEastAsia"/>
          <w:b/>
          <w:bCs/>
          <w:i/>
          <w:iCs/>
          <w:sz w:val="22"/>
          <w:szCs w:val="22"/>
        </w:rPr>
      </w:pPr>
    </w:p>
    <w:p w14:paraId="415A2556" w14:textId="4D1EFE31" w:rsidR="00A74337" w:rsidRPr="00B7162C" w:rsidRDefault="00A74337" w:rsidP="00A74337">
      <w:pPr>
        <w:pStyle w:val="10"/>
        <w:numPr>
          <w:ilvl w:val="0"/>
          <w:numId w:val="10"/>
        </w:numPr>
        <w:pBdr>
          <w:top w:val="single" w:sz="12" w:space="2" w:color="auto"/>
        </w:pBdr>
        <w:jc w:val="both"/>
        <w:rPr>
          <w:sz w:val="32"/>
        </w:rPr>
      </w:pPr>
      <w:r w:rsidRPr="00B7162C">
        <w:rPr>
          <w:rFonts w:hint="eastAsia"/>
          <w:sz w:val="32"/>
        </w:rPr>
        <w:t>Conclusio</w:t>
      </w:r>
      <w:r w:rsidR="006D7918">
        <w:rPr>
          <w:sz w:val="32"/>
        </w:rPr>
        <w:t>n</w:t>
      </w:r>
    </w:p>
    <w:p w14:paraId="09F3A503" w14:textId="77777777" w:rsidR="004B44C4" w:rsidRPr="00694EBA" w:rsidRDefault="004B44C4" w:rsidP="004B44C4">
      <w:pPr>
        <w:spacing w:after="187"/>
        <w:jc w:val="both"/>
        <w:rPr>
          <w:rFonts w:eastAsiaTheme="minorEastAsia"/>
          <w:b/>
          <w:bCs/>
          <w:i/>
          <w:iCs/>
          <w:sz w:val="22"/>
          <w:szCs w:val="22"/>
        </w:rPr>
      </w:pPr>
      <w:r w:rsidRPr="00694EBA">
        <w:rPr>
          <w:rFonts w:eastAsiaTheme="minorEastAsia"/>
          <w:b/>
          <w:sz w:val="22"/>
          <w:szCs w:val="22"/>
        </w:rPr>
        <w:t>Proposal 1: Discuss and agree on the</w:t>
      </w:r>
      <w:bookmarkStart w:id="2" w:name="_GoBack"/>
      <w:bookmarkEnd w:id="2"/>
      <w:r w:rsidRPr="00694EBA">
        <w:rPr>
          <w:rFonts w:eastAsiaTheme="minorEastAsia"/>
          <w:b/>
          <w:sz w:val="22"/>
          <w:szCs w:val="22"/>
        </w:rPr>
        <w:t xml:space="preserve"> test case list and work splitting of R18 SL CA and SL-U.</w:t>
      </w:r>
    </w:p>
    <w:tbl>
      <w:tblPr>
        <w:tblStyle w:val="aff"/>
        <w:tblW w:w="0" w:type="auto"/>
        <w:tblInd w:w="846" w:type="dxa"/>
        <w:tblLook w:val="04A0" w:firstRow="1" w:lastRow="0" w:firstColumn="1" w:lastColumn="0" w:noHBand="0" w:noVBand="1"/>
      </w:tblPr>
      <w:tblGrid>
        <w:gridCol w:w="1694"/>
        <w:gridCol w:w="3271"/>
        <w:gridCol w:w="1855"/>
        <w:gridCol w:w="1685"/>
      </w:tblGrid>
      <w:tr w:rsidR="003C5195" w:rsidRPr="00694EBA" w14:paraId="284703FC" w14:textId="77777777" w:rsidTr="00EF4045">
        <w:tc>
          <w:tcPr>
            <w:tcW w:w="1694" w:type="dxa"/>
            <w:vAlign w:val="center"/>
          </w:tcPr>
          <w:p w14:paraId="514FC1BB" w14:textId="77777777" w:rsidR="003C5195" w:rsidRPr="00694EBA" w:rsidRDefault="003C5195" w:rsidP="00EF4045">
            <w:pPr>
              <w:jc w:val="center"/>
              <w:rPr>
                <w:rFonts w:eastAsiaTheme="minorEastAsia"/>
                <w:b/>
                <w:sz w:val="22"/>
                <w:szCs w:val="22"/>
              </w:rPr>
            </w:pPr>
            <w:r w:rsidRPr="00694EBA">
              <w:rPr>
                <w:rFonts w:eastAsiaTheme="minorEastAsia"/>
                <w:b/>
                <w:sz w:val="22"/>
                <w:szCs w:val="22"/>
                <w:lang w:eastAsia="ko-KR"/>
              </w:rPr>
              <w:t xml:space="preserve">Core RRM </w:t>
            </w:r>
            <w:r w:rsidRPr="00694EBA">
              <w:rPr>
                <w:rFonts w:eastAsiaTheme="minorEastAsia" w:hint="eastAsia"/>
                <w:b/>
                <w:sz w:val="22"/>
                <w:szCs w:val="22"/>
                <w:lang w:eastAsia="ko-KR"/>
              </w:rPr>
              <w:t>Requirement</w:t>
            </w:r>
            <w:r w:rsidRPr="00694EBA">
              <w:rPr>
                <w:rFonts w:eastAsiaTheme="minorEastAsia"/>
                <w:b/>
                <w:sz w:val="22"/>
                <w:szCs w:val="22"/>
                <w:lang w:eastAsia="ko-KR"/>
              </w:rPr>
              <w:t>s</w:t>
            </w:r>
          </w:p>
        </w:tc>
        <w:tc>
          <w:tcPr>
            <w:tcW w:w="3271" w:type="dxa"/>
            <w:vAlign w:val="center"/>
          </w:tcPr>
          <w:p w14:paraId="7BC7FFEB" w14:textId="77777777" w:rsidR="003C5195" w:rsidRPr="00694EBA" w:rsidRDefault="003C5195" w:rsidP="00EF4045">
            <w:pPr>
              <w:spacing w:after="0"/>
              <w:jc w:val="center"/>
              <w:rPr>
                <w:rFonts w:eastAsiaTheme="minorEastAsia"/>
                <w:b/>
                <w:sz w:val="22"/>
                <w:szCs w:val="22"/>
              </w:rPr>
            </w:pPr>
            <w:r w:rsidRPr="00694EBA">
              <w:rPr>
                <w:rFonts w:eastAsiaTheme="minorEastAsia" w:hint="eastAsia"/>
                <w:b/>
                <w:sz w:val="22"/>
                <w:szCs w:val="22"/>
              </w:rPr>
              <w:t>T</w:t>
            </w:r>
            <w:r w:rsidRPr="00694EBA">
              <w:rPr>
                <w:rFonts w:eastAsiaTheme="minorEastAsia"/>
                <w:b/>
                <w:sz w:val="22"/>
                <w:szCs w:val="22"/>
              </w:rPr>
              <w:t>est case</w:t>
            </w:r>
          </w:p>
        </w:tc>
        <w:tc>
          <w:tcPr>
            <w:tcW w:w="1855" w:type="dxa"/>
            <w:vAlign w:val="center"/>
          </w:tcPr>
          <w:p w14:paraId="42B1C42C" w14:textId="77777777" w:rsidR="003C5195" w:rsidRPr="00694EBA" w:rsidRDefault="003C5195" w:rsidP="00EF4045">
            <w:pPr>
              <w:jc w:val="center"/>
              <w:rPr>
                <w:rFonts w:eastAsiaTheme="minorEastAsia"/>
                <w:b/>
                <w:sz w:val="22"/>
                <w:szCs w:val="22"/>
              </w:rPr>
            </w:pPr>
            <w:r w:rsidRPr="00694EBA">
              <w:rPr>
                <w:rFonts w:eastAsiaTheme="minorEastAsia" w:hint="eastAsia"/>
                <w:b/>
                <w:sz w:val="22"/>
                <w:szCs w:val="22"/>
              </w:rPr>
              <w:t>Need</w:t>
            </w:r>
            <w:r w:rsidRPr="00694EBA">
              <w:rPr>
                <w:rFonts w:eastAsiaTheme="minorEastAsia"/>
                <w:b/>
                <w:sz w:val="22"/>
                <w:szCs w:val="22"/>
              </w:rPr>
              <w:t xml:space="preserve"> </w:t>
            </w:r>
            <w:r w:rsidRPr="00694EBA">
              <w:rPr>
                <w:rFonts w:eastAsiaTheme="minorEastAsia" w:hint="eastAsia"/>
                <w:b/>
                <w:sz w:val="22"/>
                <w:szCs w:val="22"/>
              </w:rPr>
              <w:t>or</w:t>
            </w:r>
            <w:r w:rsidRPr="00694EBA">
              <w:rPr>
                <w:rFonts w:eastAsiaTheme="minorEastAsia"/>
                <w:b/>
                <w:sz w:val="22"/>
                <w:szCs w:val="22"/>
              </w:rPr>
              <w:t xml:space="preserve"> </w:t>
            </w:r>
            <w:r w:rsidRPr="00694EBA">
              <w:rPr>
                <w:rFonts w:eastAsiaTheme="minorEastAsia" w:hint="eastAsia"/>
                <w:b/>
                <w:sz w:val="22"/>
                <w:szCs w:val="22"/>
              </w:rPr>
              <w:t>not</w:t>
            </w:r>
          </w:p>
        </w:tc>
        <w:tc>
          <w:tcPr>
            <w:tcW w:w="1685" w:type="dxa"/>
            <w:vAlign w:val="center"/>
          </w:tcPr>
          <w:p w14:paraId="38BF91BE" w14:textId="77777777" w:rsidR="003C5195" w:rsidRPr="00694EBA" w:rsidRDefault="003C5195" w:rsidP="00EF4045">
            <w:pPr>
              <w:spacing w:after="0"/>
              <w:jc w:val="center"/>
              <w:rPr>
                <w:rFonts w:eastAsiaTheme="minorEastAsia"/>
                <w:b/>
                <w:sz w:val="22"/>
                <w:szCs w:val="22"/>
                <w:lang w:eastAsia="ko-KR"/>
              </w:rPr>
            </w:pPr>
            <w:r w:rsidRPr="00694EBA">
              <w:rPr>
                <w:rFonts w:eastAsiaTheme="minorEastAsia"/>
                <w:b/>
                <w:sz w:val="22"/>
                <w:szCs w:val="22"/>
                <w:lang w:eastAsia="ko-KR"/>
              </w:rPr>
              <w:t>Company for draft CR</w:t>
            </w:r>
          </w:p>
        </w:tc>
      </w:tr>
      <w:tr w:rsidR="003C5195" w:rsidRPr="00694EBA" w14:paraId="5E2B8074" w14:textId="77777777" w:rsidTr="00EF4045">
        <w:tc>
          <w:tcPr>
            <w:tcW w:w="1694" w:type="dxa"/>
            <w:vMerge w:val="restart"/>
            <w:vAlign w:val="center"/>
          </w:tcPr>
          <w:p w14:paraId="4770ABD8" w14:textId="77777777" w:rsidR="003C5195" w:rsidRPr="00694EBA" w:rsidRDefault="003C5195" w:rsidP="00EF4045">
            <w:pPr>
              <w:jc w:val="center"/>
              <w:rPr>
                <w:rFonts w:eastAsiaTheme="minorEastAsia"/>
                <w:sz w:val="22"/>
                <w:szCs w:val="22"/>
              </w:rPr>
            </w:pPr>
            <w:r w:rsidRPr="00694EBA">
              <w:rPr>
                <w:rFonts w:eastAsiaTheme="minorEastAsia" w:hint="eastAsia"/>
                <w:sz w:val="22"/>
                <w:szCs w:val="22"/>
              </w:rPr>
              <w:t>SL-U</w:t>
            </w:r>
          </w:p>
        </w:tc>
        <w:tc>
          <w:tcPr>
            <w:tcW w:w="3271" w:type="dxa"/>
            <w:vAlign w:val="center"/>
          </w:tcPr>
          <w:p w14:paraId="487D5A61" w14:textId="77777777" w:rsidR="003C5195" w:rsidRPr="00694EBA" w:rsidRDefault="003C5195" w:rsidP="00EF4045">
            <w:pPr>
              <w:spacing w:after="0"/>
              <w:rPr>
                <w:rFonts w:eastAsiaTheme="minorEastAsia"/>
                <w:sz w:val="22"/>
                <w:szCs w:val="22"/>
                <w:lang w:eastAsia="ko-KR"/>
              </w:rPr>
            </w:pPr>
            <w:r w:rsidRPr="00694EBA">
              <w:rPr>
                <w:rFonts w:eastAsiaTheme="minorEastAsia"/>
                <w:sz w:val="22"/>
                <w:szCs w:val="22"/>
                <w:lang w:eastAsia="ko-KR"/>
              </w:rPr>
              <w:t xml:space="preserve">UE </w:t>
            </w:r>
            <w:r w:rsidRPr="00694EBA">
              <w:rPr>
                <w:rFonts w:eastAsiaTheme="minorEastAsia" w:hint="eastAsia"/>
                <w:sz w:val="22"/>
                <w:szCs w:val="22"/>
                <w:lang w:eastAsia="ko-KR"/>
              </w:rPr>
              <w:t>Transmit timing</w:t>
            </w:r>
          </w:p>
        </w:tc>
        <w:tc>
          <w:tcPr>
            <w:tcW w:w="1855" w:type="dxa"/>
          </w:tcPr>
          <w:p w14:paraId="0C011E12" w14:textId="77777777" w:rsidR="003C5195" w:rsidRPr="00694EBA" w:rsidRDefault="003C5195" w:rsidP="00EF4045">
            <w:pPr>
              <w:jc w:val="center"/>
              <w:rPr>
                <w:rFonts w:eastAsiaTheme="minorEastAsia"/>
                <w:sz w:val="22"/>
                <w:szCs w:val="22"/>
                <w:lang w:eastAsia="ko-KR"/>
              </w:rPr>
            </w:pPr>
            <w:r w:rsidRPr="00694EBA">
              <w:rPr>
                <w:rFonts w:eastAsiaTheme="minorEastAsia" w:hint="eastAsia"/>
                <w:sz w:val="22"/>
                <w:szCs w:val="22"/>
              </w:rPr>
              <w:t>YES</w:t>
            </w:r>
          </w:p>
        </w:tc>
        <w:tc>
          <w:tcPr>
            <w:tcW w:w="1685" w:type="dxa"/>
            <w:vAlign w:val="center"/>
          </w:tcPr>
          <w:p w14:paraId="21EB626C" w14:textId="77777777" w:rsidR="003C5195" w:rsidRPr="00694EBA" w:rsidRDefault="003C5195" w:rsidP="00EF4045">
            <w:pPr>
              <w:spacing w:after="0"/>
              <w:jc w:val="center"/>
              <w:rPr>
                <w:rFonts w:eastAsiaTheme="minorEastAsia"/>
                <w:sz w:val="22"/>
                <w:szCs w:val="22"/>
                <w:lang w:eastAsia="ko-KR"/>
              </w:rPr>
            </w:pPr>
          </w:p>
        </w:tc>
      </w:tr>
      <w:tr w:rsidR="003C5195" w:rsidRPr="00694EBA" w14:paraId="18E122D2" w14:textId="77777777" w:rsidTr="00EF4045">
        <w:tc>
          <w:tcPr>
            <w:tcW w:w="1694" w:type="dxa"/>
            <w:vMerge/>
            <w:vAlign w:val="center"/>
          </w:tcPr>
          <w:p w14:paraId="45EBDD53" w14:textId="77777777" w:rsidR="003C5195" w:rsidRPr="00694EBA" w:rsidRDefault="003C5195" w:rsidP="00EF4045">
            <w:pPr>
              <w:jc w:val="center"/>
              <w:rPr>
                <w:rFonts w:eastAsiaTheme="minorEastAsia"/>
                <w:sz w:val="22"/>
                <w:szCs w:val="22"/>
                <w:lang w:eastAsia="ko-KR"/>
              </w:rPr>
            </w:pPr>
          </w:p>
        </w:tc>
        <w:tc>
          <w:tcPr>
            <w:tcW w:w="3271" w:type="dxa"/>
            <w:vAlign w:val="center"/>
          </w:tcPr>
          <w:p w14:paraId="0496844F" w14:textId="77777777" w:rsidR="003C5195" w:rsidRPr="00694EBA" w:rsidRDefault="003C5195" w:rsidP="00EF4045">
            <w:pPr>
              <w:spacing w:after="0"/>
              <w:rPr>
                <w:rFonts w:eastAsiaTheme="minorEastAsia"/>
                <w:sz w:val="22"/>
                <w:szCs w:val="22"/>
                <w:lang w:eastAsia="ko-KR"/>
              </w:rPr>
            </w:pPr>
            <w:r w:rsidRPr="00694EBA">
              <w:rPr>
                <w:rFonts w:eastAsiaTheme="minorEastAsia" w:hint="eastAsia"/>
                <w:sz w:val="22"/>
                <w:szCs w:val="22"/>
                <w:lang w:eastAsia="ko-KR"/>
              </w:rPr>
              <w:t>Initiation/Cease of SLSS transmission</w:t>
            </w:r>
          </w:p>
        </w:tc>
        <w:tc>
          <w:tcPr>
            <w:tcW w:w="1855" w:type="dxa"/>
          </w:tcPr>
          <w:p w14:paraId="1D5E854C" w14:textId="77777777" w:rsidR="003C5195" w:rsidRPr="00694EBA" w:rsidRDefault="003C5195" w:rsidP="00EF4045">
            <w:pPr>
              <w:jc w:val="center"/>
              <w:rPr>
                <w:rFonts w:eastAsiaTheme="minorEastAsia"/>
                <w:sz w:val="22"/>
                <w:szCs w:val="22"/>
                <w:lang w:eastAsia="ko-KR"/>
              </w:rPr>
            </w:pPr>
            <w:r w:rsidRPr="00694EBA">
              <w:rPr>
                <w:rFonts w:eastAsiaTheme="minorEastAsia" w:hint="eastAsia"/>
                <w:sz w:val="22"/>
                <w:szCs w:val="22"/>
              </w:rPr>
              <w:t>YES</w:t>
            </w:r>
          </w:p>
        </w:tc>
        <w:tc>
          <w:tcPr>
            <w:tcW w:w="1685" w:type="dxa"/>
            <w:vAlign w:val="center"/>
          </w:tcPr>
          <w:p w14:paraId="4E2C69BC" w14:textId="77777777" w:rsidR="003C5195" w:rsidRPr="00694EBA" w:rsidRDefault="003C5195" w:rsidP="00EF4045">
            <w:pPr>
              <w:spacing w:after="0"/>
              <w:jc w:val="center"/>
              <w:rPr>
                <w:sz w:val="22"/>
                <w:szCs w:val="22"/>
              </w:rPr>
            </w:pPr>
          </w:p>
        </w:tc>
      </w:tr>
      <w:tr w:rsidR="003C5195" w:rsidRPr="00694EBA" w14:paraId="11F195CC" w14:textId="77777777" w:rsidTr="00EF4045">
        <w:tc>
          <w:tcPr>
            <w:tcW w:w="1694" w:type="dxa"/>
            <w:vMerge/>
            <w:vAlign w:val="center"/>
          </w:tcPr>
          <w:p w14:paraId="10019DBF" w14:textId="77777777" w:rsidR="003C5195" w:rsidRPr="00694EBA" w:rsidRDefault="003C5195" w:rsidP="00EF4045">
            <w:pPr>
              <w:jc w:val="center"/>
              <w:rPr>
                <w:rFonts w:eastAsiaTheme="minorEastAsia"/>
                <w:sz w:val="22"/>
                <w:szCs w:val="22"/>
                <w:lang w:eastAsia="ko-KR"/>
              </w:rPr>
            </w:pPr>
          </w:p>
        </w:tc>
        <w:tc>
          <w:tcPr>
            <w:tcW w:w="3271" w:type="dxa"/>
            <w:vAlign w:val="center"/>
          </w:tcPr>
          <w:p w14:paraId="290D587E" w14:textId="77777777" w:rsidR="003C5195" w:rsidRPr="00694EBA" w:rsidRDefault="003C5195" w:rsidP="00EF4045">
            <w:pPr>
              <w:spacing w:after="0"/>
              <w:rPr>
                <w:rFonts w:eastAsiaTheme="minorEastAsia"/>
                <w:sz w:val="22"/>
                <w:szCs w:val="22"/>
                <w:lang w:eastAsia="ko-KR"/>
              </w:rPr>
            </w:pPr>
            <w:r w:rsidRPr="00694EBA">
              <w:rPr>
                <w:rFonts w:eastAsiaTheme="minorEastAsia" w:hint="eastAsia"/>
                <w:sz w:val="22"/>
                <w:szCs w:val="22"/>
                <w:lang w:eastAsia="ko-KR"/>
              </w:rPr>
              <w:t xml:space="preserve">Selection/Reselection of V2X synchronization </w:t>
            </w:r>
            <w:r w:rsidRPr="00694EBA">
              <w:rPr>
                <w:rFonts w:eastAsiaTheme="minorEastAsia"/>
                <w:sz w:val="22"/>
                <w:szCs w:val="22"/>
                <w:lang w:eastAsia="ko-KR"/>
              </w:rPr>
              <w:t>Reference source</w:t>
            </w:r>
          </w:p>
        </w:tc>
        <w:tc>
          <w:tcPr>
            <w:tcW w:w="1855" w:type="dxa"/>
          </w:tcPr>
          <w:p w14:paraId="0008A4C8" w14:textId="77777777" w:rsidR="003C5195" w:rsidRPr="00694EBA" w:rsidRDefault="003C5195" w:rsidP="00EF4045">
            <w:pPr>
              <w:jc w:val="center"/>
              <w:rPr>
                <w:rFonts w:eastAsiaTheme="minorEastAsia"/>
                <w:sz w:val="22"/>
                <w:szCs w:val="22"/>
                <w:lang w:eastAsia="ko-KR"/>
              </w:rPr>
            </w:pPr>
            <w:r w:rsidRPr="00694EBA">
              <w:rPr>
                <w:rFonts w:eastAsiaTheme="minorEastAsia" w:hint="eastAsia"/>
                <w:sz w:val="22"/>
                <w:szCs w:val="22"/>
              </w:rPr>
              <w:t>YES</w:t>
            </w:r>
          </w:p>
        </w:tc>
        <w:tc>
          <w:tcPr>
            <w:tcW w:w="1685" w:type="dxa"/>
            <w:vAlign w:val="center"/>
          </w:tcPr>
          <w:p w14:paraId="66A63950" w14:textId="77777777" w:rsidR="003C5195" w:rsidRPr="00694EBA" w:rsidRDefault="003C5195" w:rsidP="00EF4045">
            <w:pPr>
              <w:spacing w:after="0"/>
              <w:jc w:val="center"/>
              <w:rPr>
                <w:sz w:val="22"/>
                <w:szCs w:val="22"/>
              </w:rPr>
            </w:pPr>
          </w:p>
        </w:tc>
      </w:tr>
      <w:tr w:rsidR="003C5195" w:rsidRPr="00694EBA" w14:paraId="14142490" w14:textId="77777777" w:rsidTr="00EF4045">
        <w:tc>
          <w:tcPr>
            <w:tcW w:w="1694" w:type="dxa"/>
            <w:vMerge/>
            <w:vAlign w:val="center"/>
          </w:tcPr>
          <w:p w14:paraId="7C0C6B27" w14:textId="77777777" w:rsidR="003C5195" w:rsidRPr="00694EBA" w:rsidRDefault="003C5195" w:rsidP="00EF4045">
            <w:pPr>
              <w:jc w:val="center"/>
              <w:rPr>
                <w:rFonts w:eastAsiaTheme="minorEastAsia"/>
                <w:sz w:val="22"/>
                <w:szCs w:val="22"/>
                <w:lang w:eastAsia="ko-KR"/>
              </w:rPr>
            </w:pPr>
          </w:p>
        </w:tc>
        <w:tc>
          <w:tcPr>
            <w:tcW w:w="3271" w:type="dxa"/>
            <w:vAlign w:val="center"/>
          </w:tcPr>
          <w:p w14:paraId="0377B247" w14:textId="77777777" w:rsidR="003C5195" w:rsidRPr="00694EBA" w:rsidRDefault="003C5195" w:rsidP="00EF4045">
            <w:pPr>
              <w:spacing w:after="0"/>
              <w:rPr>
                <w:rFonts w:eastAsiaTheme="minorEastAsia"/>
                <w:sz w:val="22"/>
                <w:szCs w:val="22"/>
                <w:lang w:eastAsia="ko-KR"/>
              </w:rPr>
            </w:pPr>
            <w:r w:rsidRPr="00694EBA">
              <w:rPr>
                <w:rFonts w:eastAsiaTheme="minorEastAsia" w:hint="eastAsia"/>
                <w:sz w:val="22"/>
                <w:szCs w:val="22"/>
                <w:lang w:eastAsia="ko-KR"/>
              </w:rPr>
              <w:t>L1 SL-RSRP</w:t>
            </w:r>
            <w:r w:rsidRPr="00694EBA">
              <w:rPr>
                <w:rFonts w:eastAsiaTheme="minorEastAsia"/>
                <w:sz w:val="22"/>
                <w:szCs w:val="22"/>
                <w:lang w:eastAsia="ko-KR"/>
              </w:rPr>
              <w:t xml:space="preserve"> measurement</w:t>
            </w:r>
          </w:p>
        </w:tc>
        <w:tc>
          <w:tcPr>
            <w:tcW w:w="1855" w:type="dxa"/>
          </w:tcPr>
          <w:p w14:paraId="21FF120E" w14:textId="77777777" w:rsidR="003C5195" w:rsidRPr="00694EBA" w:rsidRDefault="003C5195" w:rsidP="00EF4045">
            <w:pPr>
              <w:jc w:val="center"/>
              <w:rPr>
                <w:rFonts w:eastAsiaTheme="minorEastAsia"/>
                <w:sz w:val="22"/>
                <w:szCs w:val="22"/>
              </w:rPr>
            </w:pPr>
            <w:r w:rsidRPr="00694EBA">
              <w:rPr>
                <w:rFonts w:eastAsiaTheme="minorEastAsia" w:hint="eastAsia"/>
                <w:sz w:val="22"/>
                <w:szCs w:val="22"/>
              </w:rPr>
              <w:t>FFS</w:t>
            </w:r>
          </w:p>
        </w:tc>
        <w:tc>
          <w:tcPr>
            <w:tcW w:w="1685" w:type="dxa"/>
          </w:tcPr>
          <w:p w14:paraId="516468C5" w14:textId="77777777" w:rsidR="003C5195" w:rsidRPr="00694EBA" w:rsidRDefault="003C5195" w:rsidP="00EF4045">
            <w:pPr>
              <w:spacing w:after="0"/>
              <w:jc w:val="center"/>
              <w:rPr>
                <w:rFonts w:eastAsiaTheme="minorEastAsia"/>
                <w:sz w:val="22"/>
                <w:szCs w:val="22"/>
              </w:rPr>
            </w:pPr>
          </w:p>
        </w:tc>
      </w:tr>
      <w:tr w:rsidR="003C5195" w:rsidRPr="00694EBA" w14:paraId="3276E1D8" w14:textId="77777777" w:rsidTr="00EF4045">
        <w:tc>
          <w:tcPr>
            <w:tcW w:w="1694" w:type="dxa"/>
            <w:vMerge/>
            <w:vAlign w:val="center"/>
          </w:tcPr>
          <w:p w14:paraId="63CB575E" w14:textId="77777777" w:rsidR="003C5195" w:rsidRPr="00694EBA" w:rsidRDefault="003C5195" w:rsidP="00EF4045">
            <w:pPr>
              <w:jc w:val="center"/>
              <w:rPr>
                <w:rFonts w:eastAsiaTheme="minorEastAsia"/>
                <w:sz w:val="22"/>
                <w:szCs w:val="22"/>
                <w:lang w:eastAsia="ko-KR"/>
              </w:rPr>
            </w:pPr>
          </w:p>
        </w:tc>
        <w:tc>
          <w:tcPr>
            <w:tcW w:w="3271" w:type="dxa"/>
            <w:vAlign w:val="center"/>
          </w:tcPr>
          <w:p w14:paraId="0AE38DB0" w14:textId="77777777" w:rsidR="003C5195" w:rsidRPr="00694EBA" w:rsidRDefault="003C5195" w:rsidP="00EF4045">
            <w:pPr>
              <w:spacing w:after="0"/>
              <w:rPr>
                <w:rFonts w:eastAsiaTheme="minorEastAsia"/>
                <w:sz w:val="22"/>
                <w:szCs w:val="22"/>
                <w:lang w:eastAsia="ko-KR"/>
              </w:rPr>
            </w:pPr>
            <w:r w:rsidRPr="00694EBA">
              <w:rPr>
                <w:rFonts w:eastAsiaTheme="minorEastAsia"/>
                <w:sz w:val="22"/>
                <w:szCs w:val="22"/>
                <w:lang w:eastAsia="ko-KR"/>
              </w:rPr>
              <w:t>Congestion control measurement</w:t>
            </w:r>
          </w:p>
        </w:tc>
        <w:tc>
          <w:tcPr>
            <w:tcW w:w="1855" w:type="dxa"/>
          </w:tcPr>
          <w:p w14:paraId="56BF58ED" w14:textId="77777777" w:rsidR="003C5195" w:rsidRPr="00694EBA" w:rsidRDefault="003C5195" w:rsidP="00EF4045">
            <w:pPr>
              <w:jc w:val="center"/>
              <w:rPr>
                <w:rFonts w:eastAsiaTheme="minorEastAsia"/>
                <w:sz w:val="22"/>
                <w:szCs w:val="22"/>
                <w:lang w:eastAsia="ko-KR"/>
              </w:rPr>
            </w:pPr>
            <w:r w:rsidRPr="00694EBA">
              <w:rPr>
                <w:rFonts w:eastAsiaTheme="minorEastAsia" w:hint="eastAsia"/>
                <w:sz w:val="22"/>
                <w:szCs w:val="22"/>
              </w:rPr>
              <w:t>FFS</w:t>
            </w:r>
          </w:p>
        </w:tc>
        <w:tc>
          <w:tcPr>
            <w:tcW w:w="1685" w:type="dxa"/>
          </w:tcPr>
          <w:p w14:paraId="05C35A96" w14:textId="77777777" w:rsidR="003C5195" w:rsidRPr="00694EBA" w:rsidRDefault="003C5195" w:rsidP="00EF4045">
            <w:pPr>
              <w:spacing w:after="0"/>
              <w:jc w:val="center"/>
              <w:rPr>
                <w:rFonts w:eastAsiaTheme="minorEastAsia"/>
                <w:sz w:val="22"/>
                <w:szCs w:val="22"/>
                <w:lang w:eastAsia="ko-KR"/>
              </w:rPr>
            </w:pPr>
          </w:p>
        </w:tc>
      </w:tr>
      <w:tr w:rsidR="003C5195" w:rsidRPr="00694EBA" w14:paraId="2672D622" w14:textId="77777777" w:rsidTr="00EF4045">
        <w:tc>
          <w:tcPr>
            <w:tcW w:w="1694" w:type="dxa"/>
            <w:vMerge/>
            <w:vAlign w:val="center"/>
          </w:tcPr>
          <w:p w14:paraId="15C2DB89" w14:textId="77777777" w:rsidR="003C5195" w:rsidRPr="00694EBA" w:rsidRDefault="003C5195" w:rsidP="00EF4045">
            <w:pPr>
              <w:jc w:val="center"/>
              <w:rPr>
                <w:rFonts w:eastAsiaTheme="minorEastAsia"/>
                <w:sz w:val="22"/>
                <w:szCs w:val="22"/>
                <w:lang w:eastAsia="ko-KR"/>
              </w:rPr>
            </w:pPr>
          </w:p>
        </w:tc>
        <w:tc>
          <w:tcPr>
            <w:tcW w:w="3271" w:type="dxa"/>
            <w:vAlign w:val="center"/>
          </w:tcPr>
          <w:p w14:paraId="6F6CD5DB" w14:textId="77777777" w:rsidR="003C5195" w:rsidRPr="00694EBA" w:rsidRDefault="003C5195" w:rsidP="00EF4045">
            <w:pPr>
              <w:spacing w:after="0"/>
              <w:rPr>
                <w:rFonts w:eastAsiaTheme="minorEastAsia"/>
                <w:sz w:val="22"/>
                <w:szCs w:val="22"/>
                <w:lang w:eastAsia="ko-KR"/>
              </w:rPr>
            </w:pPr>
            <w:r w:rsidRPr="00694EBA">
              <w:rPr>
                <w:rFonts w:eastAsiaTheme="minorEastAsia" w:hint="eastAsia"/>
                <w:sz w:val="22"/>
                <w:szCs w:val="22"/>
                <w:lang w:eastAsia="ko-KR"/>
              </w:rPr>
              <w:t xml:space="preserve">Interruption </w:t>
            </w:r>
          </w:p>
        </w:tc>
        <w:tc>
          <w:tcPr>
            <w:tcW w:w="1855" w:type="dxa"/>
          </w:tcPr>
          <w:p w14:paraId="3D553083" w14:textId="77777777" w:rsidR="003C5195" w:rsidRPr="00694EBA" w:rsidRDefault="003C5195" w:rsidP="00EF4045">
            <w:pPr>
              <w:jc w:val="center"/>
              <w:rPr>
                <w:sz w:val="22"/>
                <w:szCs w:val="22"/>
              </w:rPr>
            </w:pPr>
            <w:r w:rsidRPr="00694EBA">
              <w:rPr>
                <w:rFonts w:eastAsiaTheme="minorEastAsia" w:hint="eastAsia"/>
                <w:sz w:val="22"/>
                <w:szCs w:val="22"/>
              </w:rPr>
              <w:t>FFS</w:t>
            </w:r>
          </w:p>
        </w:tc>
        <w:tc>
          <w:tcPr>
            <w:tcW w:w="1685" w:type="dxa"/>
          </w:tcPr>
          <w:p w14:paraId="0832F878" w14:textId="77777777" w:rsidR="003C5195" w:rsidRPr="00694EBA" w:rsidRDefault="003C5195" w:rsidP="00EF4045">
            <w:pPr>
              <w:spacing w:after="0"/>
              <w:jc w:val="center"/>
              <w:rPr>
                <w:sz w:val="22"/>
                <w:szCs w:val="22"/>
              </w:rPr>
            </w:pPr>
          </w:p>
        </w:tc>
      </w:tr>
      <w:tr w:rsidR="003C5195" w:rsidRPr="00694EBA" w14:paraId="785600DC" w14:textId="77777777" w:rsidTr="00EF4045">
        <w:tc>
          <w:tcPr>
            <w:tcW w:w="1694" w:type="dxa"/>
            <w:vMerge w:val="restart"/>
            <w:vAlign w:val="center"/>
          </w:tcPr>
          <w:p w14:paraId="1E8D9538" w14:textId="77777777" w:rsidR="003C5195" w:rsidRPr="00694EBA" w:rsidRDefault="003C5195" w:rsidP="00EF4045">
            <w:pPr>
              <w:jc w:val="center"/>
              <w:rPr>
                <w:rFonts w:eastAsiaTheme="minorEastAsia"/>
                <w:sz w:val="22"/>
                <w:szCs w:val="22"/>
                <w:lang w:eastAsia="ko-KR"/>
              </w:rPr>
            </w:pPr>
            <w:r w:rsidRPr="00694EBA">
              <w:rPr>
                <w:rFonts w:eastAsiaTheme="minorEastAsia" w:hint="eastAsia"/>
                <w:sz w:val="22"/>
                <w:szCs w:val="22"/>
              </w:rPr>
              <w:t>SL</w:t>
            </w:r>
            <w:r w:rsidRPr="00694EBA">
              <w:rPr>
                <w:rFonts w:eastAsiaTheme="minorEastAsia"/>
                <w:sz w:val="22"/>
                <w:szCs w:val="22"/>
                <w:lang w:eastAsia="ko-KR"/>
              </w:rPr>
              <w:t xml:space="preserve"> </w:t>
            </w:r>
            <w:r w:rsidRPr="00694EBA">
              <w:rPr>
                <w:rFonts w:eastAsiaTheme="minorEastAsia" w:hint="eastAsia"/>
                <w:sz w:val="22"/>
                <w:szCs w:val="22"/>
              </w:rPr>
              <w:t>CA</w:t>
            </w:r>
          </w:p>
        </w:tc>
        <w:tc>
          <w:tcPr>
            <w:tcW w:w="3271" w:type="dxa"/>
            <w:vAlign w:val="center"/>
          </w:tcPr>
          <w:p w14:paraId="38A24808" w14:textId="77777777" w:rsidR="003C5195" w:rsidRPr="00694EBA" w:rsidRDefault="003C5195" w:rsidP="00EF4045">
            <w:pPr>
              <w:rPr>
                <w:rFonts w:eastAsiaTheme="minorEastAsia"/>
                <w:sz w:val="22"/>
                <w:szCs w:val="22"/>
                <w:lang w:eastAsia="ko-KR"/>
              </w:rPr>
            </w:pPr>
            <w:r w:rsidRPr="00694EBA">
              <w:rPr>
                <w:sz w:val="22"/>
                <w:szCs w:val="22"/>
              </w:rPr>
              <w:t xml:space="preserve">Interruptions to WAN due to </w:t>
            </w:r>
            <w:proofErr w:type="spellStart"/>
            <w:r w:rsidRPr="00694EBA">
              <w:rPr>
                <w:sz w:val="22"/>
                <w:szCs w:val="22"/>
              </w:rPr>
              <w:t>Sidelink</w:t>
            </w:r>
            <w:proofErr w:type="spellEnd"/>
            <w:r w:rsidRPr="00694EBA">
              <w:rPr>
                <w:sz w:val="22"/>
                <w:szCs w:val="22"/>
              </w:rPr>
              <w:t xml:space="preserve"> Carrier Aggregation</w:t>
            </w:r>
          </w:p>
        </w:tc>
        <w:tc>
          <w:tcPr>
            <w:tcW w:w="1855" w:type="dxa"/>
            <w:vAlign w:val="center"/>
          </w:tcPr>
          <w:p w14:paraId="44B227B5" w14:textId="77777777" w:rsidR="003C5195" w:rsidRPr="00694EBA" w:rsidRDefault="003C5195" w:rsidP="00EF4045">
            <w:pPr>
              <w:jc w:val="center"/>
              <w:rPr>
                <w:rFonts w:eastAsiaTheme="minorEastAsia"/>
                <w:sz w:val="22"/>
                <w:szCs w:val="22"/>
              </w:rPr>
            </w:pPr>
            <w:r w:rsidRPr="00694EBA">
              <w:rPr>
                <w:rFonts w:eastAsiaTheme="minorEastAsia" w:hint="eastAsia"/>
                <w:sz w:val="22"/>
                <w:szCs w:val="22"/>
              </w:rPr>
              <w:t>YES</w:t>
            </w:r>
          </w:p>
        </w:tc>
        <w:tc>
          <w:tcPr>
            <w:tcW w:w="1685" w:type="dxa"/>
            <w:vAlign w:val="center"/>
          </w:tcPr>
          <w:p w14:paraId="01AA2B91" w14:textId="77777777" w:rsidR="003C5195" w:rsidRPr="00694EBA" w:rsidRDefault="003C5195" w:rsidP="00EF4045">
            <w:pPr>
              <w:jc w:val="center"/>
              <w:rPr>
                <w:rFonts w:eastAsiaTheme="minorEastAsia"/>
                <w:sz w:val="22"/>
                <w:szCs w:val="22"/>
              </w:rPr>
            </w:pPr>
          </w:p>
        </w:tc>
      </w:tr>
      <w:tr w:rsidR="003C5195" w:rsidRPr="00694EBA" w14:paraId="689628C1" w14:textId="77777777" w:rsidTr="00EF4045">
        <w:tc>
          <w:tcPr>
            <w:tcW w:w="1694" w:type="dxa"/>
            <w:vMerge/>
          </w:tcPr>
          <w:p w14:paraId="166BF80E" w14:textId="77777777" w:rsidR="003C5195" w:rsidRPr="00694EBA" w:rsidRDefault="003C5195" w:rsidP="00EF4045">
            <w:pPr>
              <w:rPr>
                <w:rFonts w:eastAsiaTheme="minorEastAsia"/>
                <w:sz w:val="22"/>
                <w:szCs w:val="22"/>
                <w:lang w:eastAsia="ko-KR"/>
              </w:rPr>
            </w:pPr>
          </w:p>
        </w:tc>
        <w:tc>
          <w:tcPr>
            <w:tcW w:w="3271" w:type="dxa"/>
            <w:vAlign w:val="center"/>
          </w:tcPr>
          <w:p w14:paraId="4717E0F7" w14:textId="77777777" w:rsidR="003C5195" w:rsidRPr="00694EBA" w:rsidRDefault="003C5195" w:rsidP="00EF4045">
            <w:pPr>
              <w:rPr>
                <w:sz w:val="22"/>
                <w:szCs w:val="22"/>
              </w:rPr>
            </w:pPr>
            <w:r w:rsidRPr="00694EBA">
              <w:rPr>
                <w:sz w:val="22"/>
                <w:szCs w:val="22"/>
              </w:rPr>
              <w:t xml:space="preserve">Component Carrier Addition and Release Delay for </w:t>
            </w:r>
            <w:proofErr w:type="spellStart"/>
            <w:r w:rsidRPr="00694EBA">
              <w:rPr>
                <w:sz w:val="22"/>
                <w:szCs w:val="22"/>
              </w:rPr>
              <w:t>Sidelink</w:t>
            </w:r>
            <w:proofErr w:type="spellEnd"/>
            <w:r w:rsidRPr="00694EBA">
              <w:rPr>
                <w:sz w:val="22"/>
                <w:szCs w:val="22"/>
              </w:rPr>
              <w:t xml:space="preserve"> Carrier Aggregation</w:t>
            </w:r>
          </w:p>
        </w:tc>
        <w:tc>
          <w:tcPr>
            <w:tcW w:w="1855" w:type="dxa"/>
            <w:vAlign w:val="center"/>
          </w:tcPr>
          <w:p w14:paraId="7A1E4030" w14:textId="77777777" w:rsidR="003C5195" w:rsidRPr="00694EBA" w:rsidRDefault="003C5195" w:rsidP="00EF4045">
            <w:pPr>
              <w:jc w:val="center"/>
              <w:rPr>
                <w:sz w:val="22"/>
                <w:szCs w:val="22"/>
              </w:rPr>
            </w:pPr>
            <w:r w:rsidRPr="00694EBA">
              <w:rPr>
                <w:sz w:val="22"/>
                <w:szCs w:val="22"/>
              </w:rPr>
              <w:t>NO</w:t>
            </w:r>
          </w:p>
        </w:tc>
        <w:tc>
          <w:tcPr>
            <w:tcW w:w="1685" w:type="dxa"/>
            <w:vAlign w:val="center"/>
          </w:tcPr>
          <w:p w14:paraId="7591772E" w14:textId="77777777" w:rsidR="003C5195" w:rsidRPr="00694EBA" w:rsidRDefault="003C5195" w:rsidP="00EF4045">
            <w:pPr>
              <w:jc w:val="center"/>
              <w:rPr>
                <w:sz w:val="22"/>
                <w:szCs w:val="22"/>
              </w:rPr>
            </w:pPr>
          </w:p>
        </w:tc>
      </w:tr>
      <w:tr w:rsidR="003C5195" w:rsidRPr="00694EBA" w14:paraId="7099E6D6" w14:textId="77777777" w:rsidTr="00EF4045">
        <w:tc>
          <w:tcPr>
            <w:tcW w:w="1694" w:type="dxa"/>
            <w:vMerge/>
          </w:tcPr>
          <w:p w14:paraId="63A6567E" w14:textId="77777777" w:rsidR="003C5195" w:rsidRPr="00694EBA" w:rsidRDefault="003C5195" w:rsidP="00EF4045">
            <w:pPr>
              <w:rPr>
                <w:rFonts w:eastAsiaTheme="minorEastAsia"/>
                <w:sz w:val="22"/>
                <w:szCs w:val="22"/>
                <w:lang w:eastAsia="ko-KR"/>
              </w:rPr>
            </w:pPr>
          </w:p>
        </w:tc>
        <w:tc>
          <w:tcPr>
            <w:tcW w:w="3271" w:type="dxa"/>
            <w:vAlign w:val="center"/>
          </w:tcPr>
          <w:p w14:paraId="7F510C91" w14:textId="77777777" w:rsidR="003C5195" w:rsidRPr="00694EBA" w:rsidRDefault="003C5195" w:rsidP="00EF4045">
            <w:pPr>
              <w:rPr>
                <w:sz w:val="22"/>
                <w:szCs w:val="22"/>
              </w:rPr>
            </w:pPr>
            <w:r w:rsidRPr="00694EBA">
              <w:rPr>
                <w:noProof/>
                <w:sz w:val="22"/>
                <w:szCs w:val="22"/>
              </w:rPr>
              <w:t>Selection / Reselection of Synchronization Reference Source</w:t>
            </w:r>
            <w:r w:rsidRPr="00694EBA">
              <w:rPr>
                <w:sz w:val="22"/>
                <w:szCs w:val="22"/>
              </w:rPr>
              <w:t xml:space="preserve"> for </w:t>
            </w:r>
            <w:proofErr w:type="spellStart"/>
            <w:r w:rsidRPr="00694EBA">
              <w:rPr>
                <w:sz w:val="22"/>
                <w:szCs w:val="22"/>
              </w:rPr>
              <w:t>Sidelink</w:t>
            </w:r>
            <w:proofErr w:type="spellEnd"/>
            <w:r w:rsidRPr="00694EBA">
              <w:rPr>
                <w:sz w:val="22"/>
                <w:szCs w:val="22"/>
              </w:rPr>
              <w:t xml:space="preserve"> Carrier Aggregation</w:t>
            </w:r>
          </w:p>
        </w:tc>
        <w:tc>
          <w:tcPr>
            <w:tcW w:w="1855" w:type="dxa"/>
            <w:vAlign w:val="center"/>
          </w:tcPr>
          <w:p w14:paraId="635C0CFC" w14:textId="77777777" w:rsidR="003C5195" w:rsidRPr="00694EBA" w:rsidRDefault="003C5195" w:rsidP="00EF4045">
            <w:pPr>
              <w:jc w:val="center"/>
              <w:rPr>
                <w:rFonts w:eastAsiaTheme="minorEastAsia"/>
                <w:sz w:val="22"/>
                <w:szCs w:val="22"/>
              </w:rPr>
            </w:pPr>
            <w:r w:rsidRPr="00694EBA">
              <w:rPr>
                <w:rFonts w:eastAsiaTheme="minorEastAsia" w:hint="eastAsia"/>
                <w:sz w:val="22"/>
                <w:szCs w:val="22"/>
              </w:rPr>
              <w:t>Y</w:t>
            </w:r>
            <w:r w:rsidRPr="00694EBA">
              <w:rPr>
                <w:rFonts w:eastAsiaTheme="minorEastAsia"/>
                <w:sz w:val="22"/>
                <w:szCs w:val="22"/>
              </w:rPr>
              <w:t>ES</w:t>
            </w:r>
          </w:p>
        </w:tc>
        <w:tc>
          <w:tcPr>
            <w:tcW w:w="1685" w:type="dxa"/>
            <w:vAlign w:val="center"/>
          </w:tcPr>
          <w:p w14:paraId="5D6B188E" w14:textId="77777777" w:rsidR="003C5195" w:rsidRPr="00694EBA" w:rsidRDefault="003C5195" w:rsidP="00EF4045">
            <w:pPr>
              <w:jc w:val="center"/>
              <w:rPr>
                <w:rFonts w:eastAsiaTheme="minorEastAsia"/>
                <w:sz w:val="22"/>
                <w:szCs w:val="22"/>
              </w:rPr>
            </w:pPr>
          </w:p>
        </w:tc>
      </w:tr>
    </w:tbl>
    <w:p w14:paraId="06611F49" w14:textId="42580CCC" w:rsidR="00D32B5B" w:rsidRPr="006D7918" w:rsidRDefault="00D32B5B" w:rsidP="004B44C4">
      <w:pPr>
        <w:autoSpaceDE w:val="0"/>
        <w:autoSpaceDN w:val="0"/>
        <w:adjustRightInd w:val="0"/>
        <w:spacing w:after="120" w:line="252" w:lineRule="auto"/>
        <w:rPr>
          <w:color w:val="000000"/>
          <w:sz w:val="21"/>
          <w:lang w:val="x-none"/>
        </w:rPr>
      </w:pPr>
    </w:p>
    <w:p w14:paraId="5C32F4BB" w14:textId="77777777" w:rsidR="00A74337" w:rsidRDefault="00A74337" w:rsidP="00A74337">
      <w:pPr>
        <w:pStyle w:val="10"/>
        <w:pBdr>
          <w:top w:val="single" w:sz="12" w:space="2" w:color="auto"/>
        </w:pBdr>
        <w:jc w:val="both"/>
        <w:rPr>
          <w:sz w:val="32"/>
        </w:rPr>
      </w:pPr>
      <w:r w:rsidRPr="00B7162C">
        <w:rPr>
          <w:rFonts w:hint="eastAsia"/>
          <w:sz w:val="32"/>
        </w:rPr>
        <w:t>References</w:t>
      </w:r>
    </w:p>
    <w:p w14:paraId="59109D9B" w14:textId="483CB1AF" w:rsidR="003E23D9" w:rsidRPr="006D7918" w:rsidRDefault="00583ED3" w:rsidP="0063583B">
      <w:pPr>
        <w:rPr>
          <w:sz w:val="20"/>
        </w:rPr>
      </w:pPr>
      <w:r w:rsidRPr="006D7918">
        <w:rPr>
          <w:sz w:val="20"/>
        </w:rPr>
        <w:t xml:space="preserve">[1] </w:t>
      </w:r>
      <w:r w:rsidR="003E23D9" w:rsidRPr="006D7918">
        <w:rPr>
          <w:sz w:val="20"/>
        </w:rPr>
        <w:t>R4-2314349, WF on R18 NR SL RRM requirements (part 1), LGE, RAN4 #108</w:t>
      </w:r>
    </w:p>
    <w:p w14:paraId="6D56FAAB" w14:textId="0EA1470D" w:rsidR="00277354" w:rsidRPr="006D7918" w:rsidRDefault="003E23D9" w:rsidP="0063583B">
      <w:pPr>
        <w:rPr>
          <w:sz w:val="20"/>
        </w:rPr>
      </w:pPr>
      <w:r w:rsidRPr="006D7918">
        <w:rPr>
          <w:sz w:val="20"/>
        </w:rPr>
        <w:t>[2] R4-2314350, WF on R18 NR SL RRM requirements (part 2)</w:t>
      </w:r>
      <w:r w:rsidR="00583ED3" w:rsidRPr="006D7918">
        <w:rPr>
          <w:sz w:val="20"/>
        </w:rPr>
        <w:t xml:space="preserve">, </w:t>
      </w:r>
      <w:r w:rsidR="0035453D" w:rsidRPr="006D7918">
        <w:rPr>
          <w:sz w:val="20"/>
        </w:rPr>
        <w:t>OPPO</w:t>
      </w:r>
      <w:r w:rsidR="00583ED3" w:rsidRPr="006D7918">
        <w:rPr>
          <w:sz w:val="20"/>
        </w:rPr>
        <w:t>, RAN4 #</w:t>
      </w:r>
      <w:r w:rsidR="00277354" w:rsidRPr="006D7918">
        <w:rPr>
          <w:sz w:val="20"/>
        </w:rPr>
        <w:t>10</w:t>
      </w:r>
      <w:r w:rsidR="00C12C77" w:rsidRPr="006D7918">
        <w:rPr>
          <w:sz w:val="20"/>
        </w:rPr>
        <w:t>8</w:t>
      </w:r>
    </w:p>
    <w:p w14:paraId="2966F1CC" w14:textId="292D0A17" w:rsidR="00277354" w:rsidRPr="006D7918" w:rsidRDefault="00A56618" w:rsidP="00583ED3">
      <w:pPr>
        <w:rPr>
          <w:sz w:val="20"/>
        </w:rPr>
      </w:pPr>
      <w:r w:rsidRPr="006D7918">
        <w:rPr>
          <w:rFonts w:hint="eastAsia"/>
          <w:sz w:val="20"/>
        </w:rPr>
        <w:t>[</w:t>
      </w:r>
      <w:r w:rsidRPr="006D7918">
        <w:rPr>
          <w:sz w:val="20"/>
        </w:rPr>
        <w:t>3]</w:t>
      </w:r>
      <w:r w:rsidR="00661B5D" w:rsidRPr="006D7918">
        <w:rPr>
          <w:sz w:val="20"/>
        </w:rPr>
        <w:t xml:space="preserve"> RP-213678</w:t>
      </w:r>
      <w:r w:rsidRPr="006D7918">
        <w:rPr>
          <w:sz w:val="20"/>
        </w:rPr>
        <w:t xml:space="preserve">, WID: NR </w:t>
      </w:r>
      <w:proofErr w:type="spellStart"/>
      <w:r w:rsidRPr="006D7918">
        <w:rPr>
          <w:sz w:val="20"/>
        </w:rPr>
        <w:t>sidelink</w:t>
      </w:r>
      <w:proofErr w:type="spellEnd"/>
      <w:r w:rsidRPr="006D7918">
        <w:rPr>
          <w:sz w:val="20"/>
        </w:rPr>
        <w:t xml:space="preserve"> evolution, OPPO</w:t>
      </w:r>
    </w:p>
    <w:p w14:paraId="0C91915A" w14:textId="45190212" w:rsidR="00110BFA" w:rsidRPr="006D7918" w:rsidRDefault="006D7918" w:rsidP="00583ED3">
      <w:pPr>
        <w:rPr>
          <w:sz w:val="20"/>
        </w:rPr>
      </w:pPr>
      <w:r w:rsidRPr="006D7918">
        <w:rPr>
          <w:rFonts w:hint="eastAsia"/>
          <w:sz w:val="20"/>
        </w:rPr>
        <w:t>[</w:t>
      </w:r>
      <w:r w:rsidRPr="006D7918">
        <w:rPr>
          <w:sz w:val="20"/>
        </w:rPr>
        <w:t xml:space="preserve">4] </w:t>
      </w:r>
      <w:r w:rsidRPr="006D7918">
        <w:rPr>
          <w:rFonts w:hint="eastAsia"/>
          <w:sz w:val="20"/>
        </w:rPr>
        <w:t>R4-230470</w:t>
      </w:r>
      <w:r w:rsidRPr="006D7918">
        <w:rPr>
          <w:sz w:val="20"/>
        </w:rPr>
        <w:t xml:space="preserve">, Revised Work Plan for RRM part on Rel-18 NR </w:t>
      </w:r>
      <w:proofErr w:type="spellStart"/>
      <w:r w:rsidRPr="006D7918">
        <w:rPr>
          <w:sz w:val="20"/>
        </w:rPr>
        <w:t>Sidelink</w:t>
      </w:r>
      <w:proofErr w:type="spellEnd"/>
      <w:r w:rsidRPr="006D7918">
        <w:rPr>
          <w:sz w:val="20"/>
        </w:rPr>
        <w:t xml:space="preserve"> Evolution, LGE,</w:t>
      </w:r>
      <w:r>
        <w:rPr>
          <w:sz w:val="20"/>
        </w:rPr>
        <w:t xml:space="preserve"> </w:t>
      </w:r>
      <w:r w:rsidRPr="006D7918">
        <w:rPr>
          <w:sz w:val="20"/>
        </w:rPr>
        <w:t>OPPO</w:t>
      </w:r>
    </w:p>
    <w:sectPr w:rsidR="00110BFA" w:rsidRPr="006D791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834AD" w14:textId="77777777" w:rsidR="004861C0" w:rsidRDefault="004861C0">
      <w:r>
        <w:separator/>
      </w:r>
    </w:p>
  </w:endnote>
  <w:endnote w:type="continuationSeparator" w:id="0">
    <w:p w14:paraId="7774D9BE" w14:textId="77777777" w:rsidR="004861C0" w:rsidRDefault="004861C0">
      <w:r>
        <w:continuationSeparator/>
      </w:r>
    </w:p>
  </w:endnote>
  <w:endnote w:type="continuationNotice" w:id="1">
    <w:p w14:paraId="143B7969" w14:textId="77777777" w:rsidR="004861C0" w:rsidRDefault="00486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5FDCD" w14:textId="77777777" w:rsidR="004861C0" w:rsidRDefault="004861C0">
      <w:r>
        <w:separator/>
      </w:r>
    </w:p>
  </w:footnote>
  <w:footnote w:type="continuationSeparator" w:id="0">
    <w:p w14:paraId="1F241D68" w14:textId="77777777" w:rsidR="004861C0" w:rsidRDefault="004861C0">
      <w:r>
        <w:continuationSeparator/>
      </w:r>
    </w:p>
  </w:footnote>
  <w:footnote w:type="continuationNotice" w:id="1">
    <w:p w14:paraId="67BA76DA" w14:textId="77777777" w:rsidR="004861C0" w:rsidRDefault="004861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8"/>
  </w:num>
  <w:num w:numId="12">
    <w:abstractNumId w:val="0"/>
  </w:num>
  <w:num w:numId="13">
    <w:abstractNumId w:val="1"/>
  </w:num>
  <w:num w:numId="14">
    <w:abstractNumId w:val="12"/>
  </w:num>
  <w:num w:numId="15">
    <w:abstractNumId w:val="11"/>
  </w:num>
  <w:num w:numId="16">
    <w:abstractNumId w:val="14"/>
  </w:num>
  <w:num w:numId="17">
    <w:abstractNumId w:val="10"/>
  </w:num>
  <w:num w:numId="18">
    <w:abstractNumId w:val="19"/>
  </w:num>
  <w:num w:numId="19">
    <w:abstractNumId w:val="4"/>
  </w:num>
  <w:num w:numId="20">
    <w:abstractNumId w:val="16"/>
  </w:num>
  <w:num w:numId="21">
    <w:abstractNumId w:val="7"/>
  </w:num>
  <w:num w:numId="22">
    <w:abstractNumId w:val="3"/>
  </w:num>
  <w:num w:numId="23">
    <w:abstractNumId w:val="8"/>
  </w:num>
  <w:num w:numId="24">
    <w:abstractNumId w:val="9"/>
  </w:num>
  <w:num w:numId="2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D10"/>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3E47"/>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587F"/>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0F1"/>
    <w:rsid w:val="0016034B"/>
    <w:rsid w:val="00161C57"/>
    <w:rsid w:val="001623E4"/>
    <w:rsid w:val="001629DA"/>
    <w:rsid w:val="00162B0D"/>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B6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00ED"/>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9B3"/>
    <w:rsid w:val="00247AF0"/>
    <w:rsid w:val="00250218"/>
    <w:rsid w:val="00250262"/>
    <w:rsid w:val="002509D0"/>
    <w:rsid w:val="00251B15"/>
    <w:rsid w:val="00253327"/>
    <w:rsid w:val="0025373D"/>
    <w:rsid w:val="002542BB"/>
    <w:rsid w:val="002547EB"/>
    <w:rsid w:val="00255AFA"/>
    <w:rsid w:val="00255EAD"/>
    <w:rsid w:val="00257567"/>
    <w:rsid w:val="002575D9"/>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75C"/>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B50"/>
    <w:rsid w:val="00340C1B"/>
    <w:rsid w:val="0034137B"/>
    <w:rsid w:val="00341905"/>
    <w:rsid w:val="00341E35"/>
    <w:rsid w:val="0034219A"/>
    <w:rsid w:val="00342509"/>
    <w:rsid w:val="0034362E"/>
    <w:rsid w:val="003440A3"/>
    <w:rsid w:val="00344667"/>
    <w:rsid w:val="00345588"/>
    <w:rsid w:val="003458D0"/>
    <w:rsid w:val="003466A3"/>
    <w:rsid w:val="0035099A"/>
    <w:rsid w:val="003519AF"/>
    <w:rsid w:val="003527DD"/>
    <w:rsid w:val="00352C9D"/>
    <w:rsid w:val="003542FC"/>
    <w:rsid w:val="0035453D"/>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6297"/>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5195"/>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A6A"/>
    <w:rsid w:val="0043558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513"/>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484"/>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8FE"/>
    <w:rsid w:val="00583ED3"/>
    <w:rsid w:val="0058417A"/>
    <w:rsid w:val="00584799"/>
    <w:rsid w:val="00585490"/>
    <w:rsid w:val="00585964"/>
    <w:rsid w:val="005861C9"/>
    <w:rsid w:val="00586B0B"/>
    <w:rsid w:val="00587308"/>
    <w:rsid w:val="00587CFE"/>
    <w:rsid w:val="0059003D"/>
    <w:rsid w:val="00590323"/>
    <w:rsid w:val="005910F7"/>
    <w:rsid w:val="00591345"/>
    <w:rsid w:val="00592401"/>
    <w:rsid w:val="00592642"/>
    <w:rsid w:val="00592D57"/>
    <w:rsid w:val="00594C22"/>
    <w:rsid w:val="00594C68"/>
    <w:rsid w:val="00595549"/>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1DA1"/>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34BF"/>
    <w:rsid w:val="005F4753"/>
    <w:rsid w:val="005F4CE7"/>
    <w:rsid w:val="005F5D6E"/>
    <w:rsid w:val="005F5DE2"/>
    <w:rsid w:val="005F6358"/>
    <w:rsid w:val="005F6885"/>
    <w:rsid w:val="005F6B0E"/>
    <w:rsid w:val="005F74B5"/>
    <w:rsid w:val="0060001C"/>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13BF"/>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7EE"/>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121"/>
    <w:rsid w:val="006B79F3"/>
    <w:rsid w:val="006C0355"/>
    <w:rsid w:val="006C1061"/>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D7918"/>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381"/>
    <w:rsid w:val="007C18F3"/>
    <w:rsid w:val="007C1959"/>
    <w:rsid w:val="007C1B81"/>
    <w:rsid w:val="007C1D0F"/>
    <w:rsid w:val="007C2458"/>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624"/>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960"/>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9D"/>
    <w:rsid w:val="008A6BF4"/>
    <w:rsid w:val="008A71CC"/>
    <w:rsid w:val="008A74A8"/>
    <w:rsid w:val="008B0B5B"/>
    <w:rsid w:val="008B20FD"/>
    <w:rsid w:val="008B2281"/>
    <w:rsid w:val="008B2DE0"/>
    <w:rsid w:val="008B41B3"/>
    <w:rsid w:val="008B461C"/>
    <w:rsid w:val="008B4F34"/>
    <w:rsid w:val="008B577D"/>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07EBE"/>
    <w:rsid w:val="00910C6D"/>
    <w:rsid w:val="00911055"/>
    <w:rsid w:val="00911323"/>
    <w:rsid w:val="00911559"/>
    <w:rsid w:val="00911E0D"/>
    <w:rsid w:val="0091221D"/>
    <w:rsid w:val="00912EE4"/>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66BF"/>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479F"/>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2BA"/>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4E24"/>
    <w:rsid w:val="009F5311"/>
    <w:rsid w:val="009F5925"/>
    <w:rsid w:val="009F615D"/>
    <w:rsid w:val="009F6496"/>
    <w:rsid w:val="009F68A4"/>
    <w:rsid w:val="009F737C"/>
    <w:rsid w:val="00A008A7"/>
    <w:rsid w:val="00A009EB"/>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0E0B"/>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680C"/>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1F2"/>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4DDF"/>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40C"/>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4491"/>
    <w:rsid w:val="00BD45A6"/>
    <w:rsid w:val="00BD49DC"/>
    <w:rsid w:val="00BD5977"/>
    <w:rsid w:val="00BD5AD7"/>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1E3E"/>
    <w:rsid w:val="00BF2130"/>
    <w:rsid w:val="00BF33D3"/>
    <w:rsid w:val="00BF4511"/>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37F"/>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3244"/>
    <w:rsid w:val="00C743E9"/>
    <w:rsid w:val="00C74CEB"/>
    <w:rsid w:val="00C7665D"/>
    <w:rsid w:val="00C80AD2"/>
    <w:rsid w:val="00C80B2B"/>
    <w:rsid w:val="00C832A5"/>
    <w:rsid w:val="00C83713"/>
    <w:rsid w:val="00C83AFF"/>
    <w:rsid w:val="00C84DB7"/>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7A5"/>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6006"/>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5E79"/>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6F4B"/>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16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66B"/>
    <w:rsid w:val="00EF23AA"/>
    <w:rsid w:val="00EF2BCD"/>
    <w:rsid w:val="00EF31E8"/>
    <w:rsid w:val="00EF38B8"/>
    <w:rsid w:val="00EF3BC1"/>
    <w:rsid w:val="00EF4980"/>
    <w:rsid w:val="00EF4B84"/>
    <w:rsid w:val="00EF535B"/>
    <w:rsid w:val="00EF53A5"/>
    <w:rsid w:val="00EF557F"/>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3FB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56996"/>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95D"/>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4AF4"/>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44C7B4C-4A3B-4201-90CD-84FD1FA56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834</Words>
  <Characters>4758</Characters>
  <Application>Microsoft Office Word</Application>
  <DocSecurity>0</DocSecurity>
  <Lines>39</Lines>
  <Paragraphs>11</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OPPO-RAN4#109</cp:lastModifiedBy>
  <cp:revision>7</cp:revision>
  <cp:lastPrinted>2016-08-05T18:54:00Z</cp:lastPrinted>
  <dcterms:created xsi:type="dcterms:W3CDTF">2023-10-30T14:10:00Z</dcterms:created>
  <dcterms:modified xsi:type="dcterms:W3CDTF">2023-11-03T10:18:00Z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